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0B" w:rsidRDefault="00040C0B" w:rsidP="00A97A1C">
      <w:pPr>
        <w:pStyle w:val="a5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noProof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3810</wp:posOffset>
            </wp:positionV>
            <wp:extent cx="1257300" cy="1205865"/>
            <wp:effectExtent l="19050" t="0" r="0" b="0"/>
            <wp:wrapThrough wrapText="bothSides">
              <wp:wrapPolygon edited="0">
                <wp:start x="-327" y="0"/>
                <wp:lineTo x="-327" y="21156"/>
                <wp:lineTo x="21600" y="21156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C0B" w:rsidRDefault="00040C0B" w:rsidP="00040C0B">
      <w:pPr>
        <w:pStyle w:val="a5"/>
        <w:rPr>
          <w:rFonts w:ascii="Times New Roman" w:hAnsi="Times New Roman"/>
          <w:szCs w:val="24"/>
        </w:rPr>
      </w:pPr>
    </w:p>
    <w:p w:rsidR="00040C0B" w:rsidRDefault="00040C0B" w:rsidP="00040C0B">
      <w:pPr>
        <w:pStyle w:val="a5"/>
        <w:rPr>
          <w:rFonts w:ascii="Times New Roman" w:hAnsi="Times New Roman"/>
          <w:szCs w:val="24"/>
        </w:rPr>
      </w:pPr>
    </w:p>
    <w:p w:rsidR="00040C0B" w:rsidRDefault="00040C0B" w:rsidP="00040C0B">
      <w:pPr>
        <w:pStyle w:val="a5"/>
        <w:rPr>
          <w:rFonts w:ascii="Times New Roman" w:hAnsi="Times New Roman"/>
          <w:szCs w:val="24"/>
        </w:rPr>
      </w:pPr>
    </w:p>
    <w:p w:rsidR="00040C0B" w:rsidRDefault="00040C0B" w:rsidP="00040C0B">
      <w:pPr>
        <w:pStyle w:val="a5"/>
        <w:rPr>
          <w:rFonts w:ascii="Times New Roman" w:hAnsi="Times New Roman"/>
          <w:szCs w:val="24"/>
        </w:rPr>
      </w:pPr>
    </w:p>
    <w:p w:rsidR="00040C0B" w:rsidRDefault="00040C0B" w:rsidP="00040C0B">
      <w:pPr>
        <w:pStyle w:val="a5"/>
        <w:rPr>
          <w:rFonts w:ascii="Times New Roman" w:hAnsi="Times New Roman"/>
          <w:szCs w:val="24"/>
        </w:rPr>
      </w:pPr>
    </w:p>
    <w:p w:rsidR="00040C0B" w:rsidRDefault="00040C0B" w:rsidP="00040C0B">
      <w:pPr>
        <w:pStyle w:val="a5"/>
        <w:rPr>
          <w:rFonts w:ascii="Times New Roman" w:hAnsi="Times New Roman"/>
          <w:szCs w:val="24"/>
        </w:rPr>
      </w:pPr>
    </w:p>
    <w:p w:rsidR="00040C0B" w:rsidRPr="0034441E" w:rsidRDefault="00040C0B" w:rsidP="00040C0B">
      <w:pPr>
        <w:pStyle w:val="a5"/>
        <w:rPr>
          <w:rFonts w:ascii="Times New Roman" w:hAnsi="Times New Roman"/>
          <w:szCs w:val="24"/>
        </w:rPr>
      </w:pPr>
    </w:p>
    <w:p w:rsidR="00040C0B" w:rsidRPr="00040C0B" w:rsidRDefault="00040C0B" w:rsidP="00040C0B">
      <w:pPr>
        <w:pStyle w:val="a5"/>
        <w:rPr>
          <w:rFonts w:ascii="Times New Roman" w:hAnsi="Times New Roman" w:cs="Times New Roman"/>
          <w:szCs w:val="24"/>
        </w:rPr>
      </w:pPr>
      <w:r w:rsidRPr="00040C0B">
        <w:rPr>
          <w:rFonts w:ascii="Times New Roman" w:hAnsi="Times New Roman" w:cs="Times New Roman"/>
          <w:szCs w:val="24"/>
        </w:rPr>
        <w:t>МУНИЦИПАЛЬНОЕ ОБРАЗОВАНИЕ</w:t>
      </w:r>
    </w:p>
    <w:p w:rsidR="00040C0B" w:rsidRPr="00040C0B" w:rsidRDefault="00040C0B" w:rsidP="00040C0B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 w:rsidRPr="00040C0B">
        <w:rPr>
          <w:rFonts w:ascii="Times New Roman" w:hAnsi="Times New Roman" w:cs="Times New Roman"/>
          <w:szCs w:val="24"/>
        </w:rPr>
        <w:t>«НУКУТСКИЙ РАЙОН»</w:t>
      </w:r>
    </w:p>
    <w:p w:rsidR="00040C0B" w:rsidRPr="00040C0B" w:rsidRDefault="00040C0B" w:rsidP="00040C0B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:rsidR="00040C0B" w:rsidRPr="00040C0B" w:rsidRDefault="00040C0B" w:rsidP="00040C0B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 w:rsidRPr="00040C0B">
        <w:rPr>
          <w:rFonts w:ascii="Times New Roman" w:hAnsi="Times New Roman" w:cs="Times New Roman"/>
          <w:szCs w:val="24"/>
        </w:rPr>
        <w:t>АДМИНИСТРАЦИЯ</w:t>
      </w:r>
    </w:p>
    <w:p w:rsidR="00040C0B" w:rsidRPr="00040C0B" w:rsidRDefault="00040C0B" w:rsidP="00040C0B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 w:rsidRPr="00040C0B">
        <w:rPr>
          <w:rFonts w:ascii="Times New Roman" w:hAnsi="Times New Roman" w:cs="Times New Roman"/>
          <w:szCs w:val="24"/>
        </w:rPr>
        <w:t xml:space="preserve">МУНИЦИПАЛЬНОГО ОБРАЗОВАНИЯ </w:t>
      </w:r>
    </w:p>
    <w:p w:rsidR="00040C0B" w:rsidRPr="00040C0B" w:rsidRDefault="00040C0B" w:rsidP="00040C0B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 w:rsidRPr="00040C0B">
        <w:rPr>
          <w:rFonts w:ascii="Times New Roman" w:hAnsi="Times New Roman" w:cs="Times New Roman"/>
          <w:szCs w:val="24"/>
        </w:rPr>
        <w:t>«НУКУТСКИЙ РАЙОН»</w:t>
      </w:r>
    </w:p>
    <w:p w:rsidR="00040C0B" w:rsidRPr="00040C0B" w:rsidRDefault="00040C0B" w:rsidP="00040C0B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</w:p>
    <w:p w:rsidR="00040C0B" w:rsidRPr="00040C0B" w:rsidRDefault="00040C0B" w:rsidP="00040C0B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Cs w:val="24"/>
        </w:rPr>
      </w:pPr>
      <w:r w:rsidRPr="00040C0B">
        <w:rPr>
          <w:rFonts w:ascii="Times New Roman" w:hAnsi="Times New Roman" w:cs="Times New Roman"/>
          <w:szCs w:val="24"/>
        </w:rPr>
        <w:t>ПОСТАНОВЛЕНИЕ</w:t>
      </w:r>
    </w:p>
    <w:p w:rsidR="00040C0B" w:rsidRPr="00040C0B" w:rsidRDefault="00B17A40" w:rsidP="00B17A40">
      <w:pPr>
        <w:tabs>
          <w:tab w:val="left" w:pos="1260"/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7D2214">
        <w:rPr>
          <w:rFonts w:ascii="Times New Roman" w:hAnsi="Times New Roman" w:cs="Times New Roman"/>
          <w:sz w:val="24"/>
          <w:szCs w:val="24"/>
        </w:rPr>
        <w:t xml:space="preserve"> 2021</w:t>
      </w:r>
      <w:r w:rsidR="00040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0C0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571</w:t>
      </w:r>
      <w:r w:rsidR="00040C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40C0B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040C0B" w:rsidRPr="00040C0B" w:rsidRDefault="00040C0B" w:rsidP="00040C0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09D" w:rsidRPr="00C67361" w:rsidRDefault="00CE609D" w:rsidP="00040C0B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C67361">
        <w:rPr>
          <w:b/>
          <w:bCs/>
        </w:rPr>
        <w:t> </w:t>
      </w:r>
    </w:p>
    <w:p w:rsidR="00CE609D" w:rsidRPr="00040C0B" w:rsidRDefault="00CE609D" w:rsidP="00040C0B">
      <w:pPr>
        <w:pStyle w:val="a3"/>
        <w:spacing w:before="0" w:beforeAutospacing="0" w:after="0" w:afterAutospacing="0"/>
        <w:ind w:right="5102"/>
        <w:jc w:val="both"/>
      </w:pPr>
      <w:r w:rsidRPr="00040C0B">
        <w:rPr>
          <w:bCs/>
        </w:rPr>
        <w:t xml:space="preserve">Об утверждении Положения о порядке выполнения работ по выявлению и ликвидации накопленного вреда окружающей среде на </w:t>
      </w:r>
      <w:r w:rsidRPr="00334467">
        <w:rPr>
          <w:bCs/>
        </w:rPr>
        <w:t xml:space="preserve">территории </w:t>
      </w:r>
      <w:r w:rsidR="00334467" w:rsidRPr="00334467">
        <w:rPr>
          <w:bCs/>
          <w:shd w:val="clear" w:color="auto" w:fill="FFFFFF"/>
        </w:rPr>
        <w:t>муниципального</w:t>
      </w:r>
      <w:r w:rsidR="00334467">
        <w:rPr>
          <w:bCs/>
          <w:shd w:val="clear" w:color="auto" w:fill="FFFFFF"/>
        </w:rPr>
        <w:t xml:space="preserve"> образования «Нукутский район»</w:t>
      </w:r>
    </w:p>
    <w:p w:rsidR="00CE609D" w:rsidRPr="00C67361" w:rsidRDefault="00CE609D" w:rsidP="00040C0B">
      <w:pPr>
        <w:pStyle w:val="a3"/>
        <w:spacing w:before="0" w:beforeAutospacing="0" w:after="0" w:afterAutospacing="0"/>
        <w:jc w:val="both"/>
      </w:pPr>
      <w:r w:rsidRPr="00C67361">
        <w:t> </w:t>
      </w:r>
    </w:p>
    <w:p w:rsidR="00CE609D" w:rsidRPr="00C67361" w:rsidRDefault="00CE609D" w:rsidP="00040C0B">
      <w:pPr>
        <w:pStyle w:val="a3"/>
        <w:spacing w:before="0" w:beforeAutospacing="0" w:after="0" w:afterAutospacing="0"/>
        <w:jc w:val="both"/>
      </w:pPr>
      <w:r w:rsidRPr="00C67361">
        <w:t> </w:t>
      </w:r>
    </w:p>
    <w:p w:rsidR="00CE609D" w:rsidRPr="00C67361" w:rsidRDefault="00CE609D" w:rsidP="00040C0B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C67361">
        <w:t xml:space="preserve">В соответствии с Федеральным законом от 10.01.2002 №7-ФЗ «Об охране окружающей среды», </w:t>
      </w:r>
      <w:r>
        <w:t>Федеральным законом от 06.10.2003 №131-ФЗ «Об общих принципах организации местного самоуправления в Российской Федерации», «</w:t>
      </w:r>
      <w:r w:rsidRPr="00C67361">
        <w:rPr>
          <w:bCs/>
          <w:shd w:val="clear" w:color="auto" w:fill="FFFFFF"/>
        </w:rPr>
        <w:t xml:space="preserve">Постановлением Правительства </w:t>
      </w:r>
      <w:r w:rsidR="00B17A40">
        <w:rPr>
          <w:bCs/>
          <w:shd w:val="clear" w:color="auto" w:fill="FFFFFF"/>
        </w:rPr>
        <w:t>Российской Федерации</w:t>
      </w:r>
      <w:r w:rsidRPr="00C67361">
        <w:rPr>
          <w:bCs/>
          <w:shd w:val="clear" w:color="auto" w:fill="FFFFFF"/>
        </w:rPr>
        <w:t xml:space="preserve"> от 04.05.2018 № 542 «Об утверждении Правил организации работ по ликвидации накопленного вреда окружающей среде»</w:t>
      </w:r>
      <w:r w:rsidR="00040C0B">
        <w:rPr>
          <w:bCs/>
          <w:shd w:val="clear" w:color="auto" w:fill="FFFFFF"/>
        </w:rPr>
        <w:t>, руководствуясь ст. 35 Устава муниципального образования «Нукутский район», Администрация</w:t>
      </w:r>
      <w:proofErr w:type="gramEnd"/>
    </w:p>
    <w:p w:rsidR="00CE609D" w:rsidRPr="00C67361" w:rsidRDefault="00CE609D" w:rsidP="00040C0B">
      <w:pPr>
        <w:pStyle w:val="a3"/>
        <w:spacing w:before="0" w:beforeAutospacing="0" w:after="0" w:afterAutospacing="0"/>
        <w:jc w:val="center"/>
      </w:pPr>
    </w:p>
    <w:p w:rsidR="00CE609D" w:rsidRPr="00040C0B" w:rsidRDefault="00CE609D" w:rsidP="00040C0B">
      <w:pPr>
        <w:pStyle w:val="a3"/>
        <w:spacing w:before="0" w:beforeAutospacing="0" w:after="0" w:afterAutospacing="0"/>
        <w:jc w:val="center"/>
        <w:rPr>
          <w:b/>
        </w:rPr>
      </w:pPr>
      <w:r w:rsidRPr="00040C0B">
        <w:rPr>
          <w:b/>
        </w:rPr>
        <w:t>ПОСТАНОВЛЯ</w:t>
      </w:r>
      <w:r w:rsidR="00040C0B" w:rsidRPr="00040C0B">
        <w:rPr>
          <w:b/>
        </w:rPr>
        <w:t>ЕТ</w:t>
      </w:r>
      <w:r w:rsidRPr="00040C0B">
        <w:rPr>
          <w:b/>
        </w:rPr>
        <w:t>:</w:t>
      </w:r>
    </w:p>
    <w:p w:rsidR="00CE609D" w:rsidRPr="00C67361" w:rsidRDefault="00CE609D" w:rsidP="00040C0B">
      <w:pPr>
        <w:pStyle w:val="a3"/>
        <w:spacing w:before="0" w:beforeAutospacing="0" w:after="0" w:afterAutospacing="0"/>
        <w:jc w:val="both"/>
      </w:pPr>
      <w:r w:rsidRPr="00C67361">
        <w:t> </w:t>
      </w:r>
    </w:p>
    <w:p w:rsidR="00CE609D" w:rsidRPr="00C67361" w:rsidRDefault="00CE609D" w:rsidP="00B17A40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67361">
        <w:t xml:space="preserve">Утвердить </w:t>
      </w:r>
      <w:r w:rsidRPr="00757B42">
        <w:rPr>
          <w:bCs/>
        </w:rPr>
        <w:t xml:space="preserve">Положение о порядке выполнения работ по выявлению и ликвидации накопленного вреда окружающей среде на территории  </w:t>
      </w:r>
      <w:r w:rsidR="00040C0B" w:rsidRPr="00757B42">
        <w:rPr>
          <w:bCs/>
          <w:shd w:val="clear" w:color="auto" w:fill="FFFFFF"/>
        </w:rPr>
        <w:t>муниципального образования «Нукутский район»</w:t>
      </w:r>
      <w:r w:rsidRPr="00757B42">
        <w:rPr>
          <w:bCs/>
        </w:rPr>
        <w:t xml:space="preserve"> (</w:t>
      </w:r>
      <w:r w:rsidR="00040C0B" w:rsidRPr="00757B42">
        <w:rPr>
          <w:bCs/>
        </w:rPr>
        <w:t>П</w:t>
      </w:r>
      <w:r w:rsidR="00757B42">
        <w:rPr>
          <w:bCs/>
        </w:rPr>
        <w:t>риложение № 1).</w:t>
      </w:r>
    </w:p>
    <w:p w:rsidR="00CE609D" w:rsidRPr="00D77E0F" w:rsidRDefault="00CE609D" w:rsidP="00B17A40">
      <w:pPr>
        <w:pStyle w:val="normalweb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67361">
        <w:t xml:space="preserve">Опубликовать настоящее постановление в </w:t>
      </w:r>
      <w:r w:rsidR="00675AE8" w:rsidRPr="00D77E0F">
        <w:t>печатном издании «Официальный курьер»</w:t>
      </w:r>
      <w:r w:rsidRPr="00D77E0F">
        <w:t xml:space="preserve"> и </w:t>
      </w:r>
      <w:r w:rsidR="00040C0B" w:rsidRPr="00D77E0F">
        <w:t xml:space="preserve">разместить </w:t>
      </w:r>
      <w:r w:rsidRPr="00D77E0F">
        <w:t>на официальном сайте</w:t>
      </w:r>
      <w:r w:rsidRPr="00757B42">
        <w:rPr>
          <w:bCs/>
          <w:shd w:val="clear" w:color="auto" w:fill="FFFFFF"/>
        </w:rPr>
        <w:t xml:space="preserve"> </w:t>
      </w:r>
      <w:r w:rsidR="003D3294">
        <w:rPr>
          <w:bCs/>
          <w:shd w:val="clear" w:color="auto" w:fill="FFFFFF"/>
        </w:rPr>
        <w:t xml:space="preserve">Администрации </w:t>
      </w:r>
      <w:r w:rsidR="00040C0B" w:rsidRPr="00757B42">
        <w:rPr>
          <w:bCs/>
          <w:shd w:val="clear" w:color="auto" w:fill="FFFFFF"/>
        </w:rPr>
        <w:t>муниципального образования «Нукутский район</w:t>
      </w:r>
      <w:r w:rsidR="00040C0B" w:rsidRPr="00D77E0F">
        <w:rPr>
          <w:bCs/>
          <w:shd w:val="clear" w:color="auto" w:fill="FFFFFF"/>
        </w:rPr>
        <w:t>»</w:t>
      </w:r>
      <w:r w:rsidR="003D3294">
        <w:rPr>
          <w:bCs/>
          <w:shd w:val="clear" w:color="auto" w:fill="FFFFFF"/>
        </w:rPr>
        <w:t xml:space="preserve"> в информационно-телекоммуникационной сети «Интернет»</w:t>
      </w:r>
      <w:r w:rsidRPr="00D77E0F">
        <w:t>.</w:t>
      </w:r>
    </w:p>
    <w:p w:rsidR="00040C0B" w:rsidRPr="00C67361" w:rsidRDefault="00040C0B" w:rsidP="00B17A4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C67361">
        <w:t>Контроль за</w:t>
      </w:r>
      <w:proofErr w:type="gramEnd"/>
      <w:r w:rsidRPr="00C67361">
        <w:t> исполнением</w:t>
      </w:r>
      <w:r>
        <w:t xml:space="preserve"> настоящего</w:t>
      </w:r>
      <w:r w:rsidRPr="00C67361">
        <w:t xml:space="preserve"> постановления </w:t>
      </w:r>
      <w:r>
        <w:t>возложить на первого заместителя мэра</w:t>
      </w:r>
      <w:r w:rsidR="00B17A40" w:rsidRPr="00B17A40">
        <w:rPr>
          <w:bCs/>
          <w:shd w:val="clear" w:color="auto" w:fill="FFFFFF"/>
        </w:rPr>
        <w:t xml:space="preserve"> </w:t>
      </w:r>
      <w:r w:rsidR="00B17A40">
        <w:rPr>
          <w:bCs/>
          <w:shd w:val="clear" w:color="auto" w:fill="FFFFFF"/>
        </w:rPr>
        <w:t>муниципального образования «Нукутский район»</w:t>
      </w:r>
      <w:r>
        <w:t xml:space="preserve"> </w:t>
      </w:r>
      <w:r w:rsidR="00B17A40">
        <w:t xml:space="preserve">С.В. </w:t>
      </w:r>
      <w:r>
        <w:t>Андрианов</w:t>
      </w:r>
      <w:r w:rsidR="00656C18">
        <w:t>а</w:t>
      </w:r>
      <w:r w:rsidR="003D3294">
        <w:t>.</w:t>
      </w:r>
    </w:p>
    <w:p w:rsidR="00CE609D" w:rsidRDefault="00CE609D" w:rsidP="00B17A4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B17A40" w:rsidRDefault="00B17A40" w:rsidP="00B17A40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</w:p>
    <w:p w:rsidR="00AB1CEA" w:rsidRPr="00C67361" w:rsidRDefault="00AB1CEA" w:rsidP="00040C0B">
      <w:pPr>
        <w:pStyle w:val="a3"/>
        <w:shd w:val="clear" w:color="auto" w:fill="FFFFFF"/>
        <w:spacing w:before="0" w:beforeAutospacing="0" w:after="0" w:afterAutospacing="0"/>
        <w:jc w:val="both"/>
      </w:pPr>
    </w:p>
    <w:p w:rsidR="00040C0B" w:rsidRPr="00AB1CEA" w:rsidRDefault="00B17A40" w:rsidP="00040C0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</w:t>
      </w:r>
      <w:r w:rsidR="00CE609D" w:rsidRPr="00C67361">
        <w:t>Мэр</w:t>
      </w:r>
      <w:r w:rsidR="00AB1CEA">
        <w:rPr>
          <w:bCs/>
          <w:shd w:val="clear" w:color="auto" w:fill="FFFFFF"/>
        </w:rPr>
        <w:tab/>
      </w:r>
      <w:r w:rsidR="00AB1CEA">
        <w:rPr>
          <w:bCs/>
          <w:shd w:val="clear" w:color="auto" w:fill="FFFFFF"/>
        </w:rPr>
        <w:tab/>
      </w:r>
      <w:r w:rsidR="00AB1CEA">
        <w:rPr>
          <w:bCs/>
          <w:shd w:val="clear" w:color="auto" w:fill="FFFFFF"/>
        </w:rPr>
        <w:tab/>
      </w:r>
      <w:r w:rsidR="00AB1CEA">
        <w:rPr>
          <w:bCs/>
          <w:shd w:val="clear" w:color="auto" w:fill="FFFFFF"/>
        </w:rPr>
        <w:tab/>
      </w:r>
      <w:r w:rsidR="00AB1CEA">
        <w:rPr>
          <w:bCs/>
          <w:shd w:val="clear" w:color="auto" w:fill="FFFFFF"/>
        </w:rPr>
        <w:tab/>
      </w:r>
      <w:r w:rsidR="00AB1CEA">
        <w:rPr>
          <w:bCs/>
          <w:shd w:val="clear" w:color="auto" w:fill="FFFFFF"/>
        </w:rPr>
        <w:tab/>
      </w:r>
      <w:r w:rsidR="00AB1CEA">
        <w:rPr>
          <w:bCs/>
          <w:shd w:val="clear" w:color="auto" w:fill="FFFFFF"/>
        </w:rPr>
        <w:tab/>
      </w:r>
      <w:r w:rsidR="00AB1CEA">
        <w:rPr>
          <w:bCs/>
          <w:shd w:val="clear" w:color="auto" w:fill="FFFFFF"/>
        </w:rPr>
        <w:tab/>
      </w:r>
      <w:r w:rsidR="00AB1CEA">
        <w:rPr>
          <w:bCs/>
          <w:shd w:val="clear" w:color="auto" w:fill="FFFFFF"/>
        </w:rPr>
        <w:tab/>
      </w:r>
      <w:r w:rsidR="00040C0B">
        <w:t>С.Г. Гомбоев</w:t>
      </w:r>
    </w:p>
    <w:p w:rsidR="00040C0B" w:rsidRDefault="00040C0B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color w:val="2D2D2D"/>
          <w:spacing w:val="2"/>
        </w:rPr>
        <w:br w:type="page"/>
      </w:r>
    </w:p>
    <w:p w:rsidR="00CE609D" w:rsidRDefault="00CE609D" w:rsidP="00B17A40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color w:val="2D2D2D"/>
          <w:spacing w:val="2"/>
        </w:rPr>
      </w:pPr>
      <w:r w:rsidRPr="00C67361">
        <w:rPr>
          <w:color w:val="2D2D2D"/>
          <w:spacing w:val="2"/>
        </w:rPr>
        <w:lastRenderedPageBreak/>
        <w:t>Приложение № 1</w:t>
      </w:r>
    </w:p>
    <w:p w:rsidR="00AB1CEA" w:rsidRDefault="00AB1CEA" w:rsidP="00B17A40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color w:val="2D2D2D"/>
          <w:spacing w:val="2"/>
        </w:rPr>
      </w:pPr>
      <w:r>
        <w:rPr>
          <w:color w:val="2D2D2D"/>
          <w:spacing w:val="2"/>
        </w:rPr>
        <w:t xml:space="preserve">к  постановлению Администрации </w:t>
      </w:r>
    </w:p>
    <w:p w:rsidR="00AB1CEA" w:rsidRDefault="00B17A40" w:rsidP="00B17A40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color w:val="2D2D2D"/>
          <w:spacing w:val="2"/>
        </w:rPr>
      </w:pPr>
      <w:r>
        <w:rPr>
          <w:color w:val="2D2D2D"/>
          <w:spacing w:val="2"/>
        </w:rPr>
        <w:t>МО</w:t>
      </w:r>
      <w:r w:rsidR="00AB1CEA">
        <w:rPr>
          <w:color w:val="2D2D2D"/>
          <w:spacing w:val="2"/>
        </w:rPr>
        <w:t xml:space="preserve"> «Нукутский район»</w:t>
      </w:r>
    </w:p>
    <w:p w:rsidR="00AB1CEA" w:rsidRPr="00C67361" w:rsidRDefault="007D2214" w:rsidP="00B17A40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color w:val="2D2D2D"/>
          <w:spacing w:val="2"/>
        </w:rPr>
      </w:pPr>
      <w:r>
        <w:rPr>
          <w:color w:val="2D2D2D"/>
          <w:spacing w:val="2"/>
        </w:rPr>
        <w:t xml:space="preserve">от </w:t>
      </w:r>
      <w:r w:rsidR="00B17A40">
        <w:rPr>
          <w:color w:val="2D2D2D"/>
          <w:spacing w:val="2"/>
        </w:rPr>
        <w:t>30.12.</w:t>
      </w:r>
      <w:r>
        <w:rPr>
          <w:color w:val="2D2D2D"/>
          <w:spacing w:val="2"/>
        </w:rPr>
        <w:t>2021</w:t>
      </w:r>
      <w:r w:rsidR="00AB1CEA">
        <w:rPr>
          <w:color w:val="2D2D2D"/>
          <w:spacing w:val="2"/>
        </w:rPr>
        <w:t xml:space="preserve"> г</w:t>
      </w:r>
      <w:r w:rsidR="00B17A40">
        <w:rPr>
          <w:color w:val="2D2D2D"/>
          <w:spacing w:val="2"/>
        </w:rPr>
        <w:t>.</w:t>
      </w:r>
      <w:r w:rsidR="00AB1CEA">
        <w:rPr>
          <w:color w:val="2D2D2D"/>
          <w:spacing w:val="2"/>
        </w:rPr>
        <w:t xml:space="preserve"> №</w:t>
      </w:r>
      <w:r w:rsidR="00B17A40">
        <w:rPr>
          <w:color w:val="2D2D2D"/>
          <w:spacing w:val="2"/>
        </w:rPr>
        <w:t xml:space="preserve"> 571</w:t>
      </w:r>
    </w:p>
    <w:p w:rsidR="00AB1CEA" w:rsidRDefault="00AB1CEA" w:rsidP="00040C0B">
      <w:pPr>
        <w:pStyle w:val="a3"/>
        <w:spacing w:before="0" w:beforeAutospacing="0" w:after="0" w:afterAutospacing="0"/>
        <w:ind w:right="-1" w:firstLine="567"/>
        <w:jc w:val="center"/>
        <w:rPr>
          <w:bCs/>
        </w:rPr>
      </w:pPr>
    </w:p>
    <w:p w:rsidR="00B17A40" w:rsidRDefault="00CE609D" w:rsidP="00040C0B">
      <w:pPr>
        <w:pStyle w:val="a3"/>
        <w:spacing w:before="0" w:beforeAutospacing="0" w:after="0" w:afterAutospacing="0"/>
        <w:ind w:right="-1" w:firstLine="567"/>
        <w:jc w:val="center"/>
        <w:rPr>
          <w:b/>
          <w:bCs/>
        </w:rPr>
      </w:pPr>
      <w:r w:rsidRPr="00AB1CEA">
        <w:rPr>
          <w:b/>
          <w:bCs/>
        </w:rPr>
        <w:t>Положение</w:t>
      </w:r>
    </w:p>
    <w:p w:rsidR="00B17A40" w:rsidRDefault="00CE609D" w:rsidP="00040C0B">
      <w:pPr>
        <w:pStyle w:val="a3"/>
        <w:spacing w:before="0" w:beforeAutospacing="0" w:after="0" w:afterAutospacing="0"/>
        <w:ind w:right="-1" w:firstLine="567"/>
        <w:jc w:val="center"/>
        <w:rPr>
          <w:b/>
          <w:color w:val="2D2D2D"/>
          <w:spacing w:val="2"/>
        </w:rPr>
      </w:pPr>
      <w:r w:rsidRPr="00AB1CEA">
        <w:rPr>
          <w:b/>
          <w:bCs/>
        </w:rPr>
        <w:t xml:space="preserve"> о порядке выполнения работ по выявлению и ликвидации накопленного вреда окружающей среде на</w:t>
      </w:r>
      <w:r w:rsidR="007A3943" w:rsidRPr="00AB1CEA">
        <w:rPr>
          <w:b/>
          <w:bCs/>
        </w:rPr>
        <w:t xml:space="preserve"> </w:t>
      </w:r>
      <w:r w:rsidRPr="00AB1CEA">
        <w:rPr>
          <w:b/>
          <w:bCs/>
        </w:rPr>
        <w:t>территории </w:t>
      </w:r>
      <w:r w:rsidR="00AB1CEA" w:rsidRPr="00D77E0F">
        <w:rPr>
          <w:b/>
          <w:color w:val="2D2D2D"/>
          <w:spacing w:val="2"/>
        </w:rPr>
        <w:t xml:space="preserve">муниципального образования </w:t>
      </w:r>
    </w:p>
    <w:p w:rsidR="00CE609D" w:rsidRPr="00AB1CEA" w:rsidRDefault="00AB1CEA" w:rsidP="00040C0B">
      <w:pPr>
        <w:pStyle w:val="a3"/>
        <w:spacing w:before="0" w:beforeAutospacing="0" w:after="0" w:afterAutospacing="0"/>
        <w:ind w:right="-1" w:firstLine="567"/>
        <w:jc w:val="center"/>
        <w:rPr>
          <w:b/>
          <w:bCs/>
        </w:rPr>
      </w:pPr>
      <w:r w:rsidRPr="00D77E0F">
        <w:rPr>
          <w:b/>
          <w:color w:val="2D2D2D"/>
          <w:spacing w:val="2"/>
        </w:rPr>
        <w:t>«Нукутский район»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E609D" w:rsidRPr="00D77E0F" w:rsidRDefault="00CE609D" w:rsidP="00040C0B">
      <w:pPr>
        <w:shd w:val="clear" w:color="auto" w:fill="FFFFFF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Настоящее Положение устанавливает порядок и способы выявления, оценки, ликвидации объектов накопленного экологического ущерба на территории </w:t>
      </w: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</w:t>
      </w:r>
      <w:r w:rsidR="003D32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«Нукутский район»</w:t>
      </w: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CE609D" w:rsidRPr="00D77E0F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1. Определение терминов и сокращений, используемых в Положении.</w:t>
      </w:r>
    </w:p>
    <w:p w:rsidR="00CE609D" w:rsidRPr="00D77E0F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Накопленный экологический вред (далее - НЭВ) - вред окружающей среде, возникший в результате прошлой экономической и иной деятельности, обязанности по устранению, которого не были выполнены либо были выполнены не в полном объеме (накопленный вред окружающей среде).</w:t>
      </w:r>
      <w:proofErr w:type="gramEnd"/>
    </w:p>
    <w:p w:rsidR="00CE609D" w:rsidRPr="00D77E0F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1.2. Объекты НЭВ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среде, именуемые также объектами накопленного вреда окружающей среде.</w:t>
      </w:r>
    </w:p>
    <w:p w:rsidR="00CE609D" w:rsidRPr="00D77E0F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1.3. </w:t>
      </w:r>
      <w:proofErr w:type="gramStart"/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Загрязненная территория (акватория) - территория или акватория с установленными географическими границами, на которой размещены (сброшены) загрязняющие вещества, отходы, негативно влияющие на окружающую среду, в том числе места, вокруг которых сформировалось загрязнение или которые сами являются загрязненными, включая несанкционированные места размещения отходов.</w:t>
      </w:r>
      <w:proofErr w:type="gramEnd"/>
    </w:p>
    <w:p w:rsidR="00CE609D" w:rsidRPr="00D77E0F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1.4. Инвентаризация загрязненных территорий (акваторий), объектов НЭВ на </w:t>
      </w:r>
      <w:r w:rsidR="007A3943"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территории </w:t>
      </w:r>
      <w:r w:rsidR="00757B42"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  <w:r w:rsidR="00656C18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Нукутск</w:t>
      </w:r>
      <w:r w:rsidR="00757B42">
        <w:rPr>
          <w:rFonts w:ascii="Times New Roman" w:eastAsia="Times New Roman" w:hAnsi="Times New Roman" w:cs="Times New Roman"/>
          <w:spacing w:val="2"/>
          <w:sz w:val="24"/>
          <w:szCs w:val="24"/>
        </w:rPr>
        <w:t>ий</w:t>
      </w: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</w:t>
      </w:r>
      <w:r w:rsidR="00656C18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(далее - Объектов) - выявление в натуре, обследование, оценка и учет Объектов с определением их основных характеристик.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1.5. </w:t>
      </w:r>
      <w:proofErr w:type="gramStart"/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ЕГРН - Единый государственный</w:t>
      </w: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реестр недвижимости - свод достоверных систематизированных сведений об учтенном в соответствии с Федеральным законом от 13.07.2015 № 218-ФЗ «О государственной регистрации недвижимости»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Федеральным законом сведений.</w:t>
      </w:r>
      <w:proofErr w:type="gramEnd"/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Кадастровый учет, возникновение и переход права на объекты недвижимости подтверждаются выпиской из ЕГРН и (или) кадастрового паспорта и кадастрового плана территории.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1.6. Перечень загрязняющих веществ - систематизированный список загрязняющих веществ, в отношении которых применяются меры государственного регулирования в области охраны окружающей среды, утвержденный распоряжением Правительства </w:t>
      </w:r>
      <w:r w:rsidR="00B17A40">
        <w:rPr>
          <w:rFonts w:ascii="Times New Roman" w:eastAsia="Times New Roman" w:hAnsi="Times New Roman" w:cs="Times New Roman"/>
          <w:spacing w:val="2"/>
          <w:sz w:val="24"/>
          <w:szCs w:val="24"/>
        </w:rPr>
        <w:t>Российской Федерации</w:t>
      </w: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 08.07.2015 № 1316-Р.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1.7. ФККО - Федеральный классификационный каталог отходов - перечень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форме, утвержденный приказом Росприроднадзора от 22.05.2017 № 242.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1.8. Банк данных отходов - Банк данных об отходах и о технологиях использования и обезвреживания отходов различных видов - систематизированные сведения о видах отходов, включенных в ФККО, и их характеристиках, а также сведения о технологиях, </w:t>
      </w: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применяемых для использования и обезвреживания отходов, подготовленные Росприроднадзором.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2. Выявление и оценка Объектов</w:t>
      </w:r>
      <w:r w:rsidR="007A3943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2.1. </w:t>
      </w:r>
      <w:proofErr w:type="gramStart"/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Выявление Объектов осуществляется посредством инвентаризации </w:t>
      </w: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территорий (акваторий) </w:t>
      </w:r>
      <w:r w:rsidR="00656C18"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  <w:r w:rsidR="00656C18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Нукутск</w:t>
      </w:r>
      <w:r w:rsidR="00656C18">
        <w:rPr>
          <w:rFonts w:ascii="Times New Roman" w:eastAsia="Times New Roman" w:hAnsi="Times New Roman" w:cs="Times New Roman"/>
          <w:spacing w:val="2"/>
          <w:sz w:val="24"/>
          <w:szCs w:val="24"/>
        </w:rPr>
        <w:t>ий</w:t>
      </w: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</w:t>
      </w:r>
      <w:r w:rsidR="00656C18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, на</w:t>
      </w: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которых в прошлом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2.2. Инвентаризация Объектов осуществляется путем визуального осмотра территории с применением фот</w:t>
      </w:r>
      <w:proofErr w:type="gramStart"/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о-</w:t>
      </w:r>
      <w:proofErr w:type="gramEnd"/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и/или видеосъемки, средств GPS/ГЛОНАСС, изучения документов территориального планирования, генеральных планов поселений и городских округов, судебных актов, формирования соответствующих запросов и обработки полученной информации от органов государственной власти и местного самоуправления Иркутской области, общественных объединений и иных организаций.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2.3. В ходе инвентаризации для каждого Объекта определяются следующие основные характеристики: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а) наименование и основные характеристики Объекта. При обнаружении объектов капитального строительства указываются их возможное назначение, основные материалы, из которых они построены, площадь здания, строения, объем (</w:t>
      </w:r>
      <w:r w:rsidR="007A3943">
        <w:rPr>
          <w:rFonts w:ascii="Times New Roman" w:eastAsia="Times New Roman" w:hAnsi="Times New Roman" w:cs="Times New Roman"/>
          <w:spacing w:val="2"/>
          <w:sz w:val="24"/>
          <w:szCs w:val="24"/>
        </w:rPr>
        <w:t>по наружному или внутреннему объем</w:t>
      </w:r>
      <w:r w:rsidR="007A3943"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), число этажей (без подвалов, полуподвалов и т.д.), фактическое состояни</w:t>
      </w:r>
      <w:r w:rsidR="00656C18">
        <w:rPr>
          <w:rFonts w:ascii="Times New Roman" w:eastAsia="Times New Roman" w:hAnsi="Times New Roman" w:cs="Times New Roman"/>
          <w:spacing w:val="2"/>
          <w:sz w:val="24"/>
          <w:szCs w:val="24"/>
        </w:rPr>
        <w:t>е (износ),</w:t>
      </w: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656C18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ведения о прекращении эксплуатации Объекта.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В зависимости от отходов, сформировавших загрязнение, Объект может быть отнесен к свалке, хвостохранилищу, шламохранилищу, полигону или иному объекту размещения отходов, в т.ч. несанкционированного размещения отходов;</w:t>
      </w:r>
    </w:p>
    <w:p w:rsidR="00CE609D" w:rsidRPr="00D77E0F" w:rsidRDefault="00CE609D" w:rsidP="00040C0B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) место нахождения Объекта с указанием адреса, включая наименование муниципального образования, на территории которого расположен Объект, координат его расположения;</w:t>
      </w:r>
    </w:p>
    <w:p w:rsidR="00CE609D" w:rsidRPr="00D77E0F" w:rsidRDefault="00CE609D" w:rsidP="00040C0B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77E0F">
        <w:rPr>
          <w:rFonts w:ascii="Times New Roman" w:eastAsia="Times New Roman" w:hAnsi="Times New Roman" w:cs="Times New Roman"/>
          <w:spacing w:val="2"/>
          <w:sz w:val="24"/>
          <w:szCs w:val="24"/>
        </w:rPr>
        <w:t>в) площадь Объекта;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г) категория и виды разрешенного использования земель, на которых расположен Объект;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д) объем и масса загрязняющих веществ, отходов;</w:t>
      </w:r>
    </w:p>
    <w:p w:rsidR="00CE609D" w:rsidRPr="00C67361" w:rsidRDefault="00CE609D" w:rsidP="00040C0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е) характеристика загрязняющих веществ или отходов в соответствии с Перечнем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- происхождение, условия образования (принадлежности к  определенному  производству, технологии);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- компонентный состав;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- агрегатное состояние;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- класс опасности отходов для окружающей среды;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- способность к миграции в иные компоненты природной среды;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- возможность загрязнения водных объектов, в том числе являющихся источниками питьевого и хозяйственно-бытового водоснабжения;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ж) факторы экологического риска, в том числе: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- масштаб негативного воздействия Объекта;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- привязка к природоохранным объектам (</w:t>
      </w:r>
      <w:proofErr w:type="gramStart"/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расположен</w:t>
      </w:r>
      <w:proofErr w:type="gramEnd"/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/не расположен, расстояние от Объекта до ближайших природоохранных объектов);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- расположение Объекта на территории с высокой степенью антропогенной нагрузки;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з) наличие на Объекте опасных веществ, указанных в международных договорах, стороной которых является Российская Федерация;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и) расположение Объекта на территории, входящей в зону экологического бедствия, чрезвычайных ситуаций;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к) расположение Объекта на территории со специальным режимом осуществления хозяйственной или иной деятельности, а также имеющей особое природоохранное значение;</w:t>
      </w:r>
    </w:p>
    <w:p w:rsidR="00CE609D" w:rsidRPr="00C67361" w:rsidRDefault="00CE609D" w:rsidP="00040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л) численность населения, проживающего на территории, окружающая среда которой испытывает негативное воздействие вследствие расположения Объекта;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м) численность населения, проживающего на территории, окружающая среда на которой находится под угрозой негативного воздействия вследствие расположения Объекта.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2.4. По результатам инвентаризации Объектов составляется акт инвентаризации Объекта НЭВ по форме согласно </w:t>
      </w:r>
      <w:r w:rsidR="00B17A40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риложению № 1 к настоящему Положению, содержащий оценку основных характеристик Объекта с обязательным приложением фотографического материала.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 Направление заявления о включении в </w:t>
      </w:r>
      <w:r w:rsidRPr="00C67361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реестр объектов накопленного вреда окружающей среде.</w:t>
      </w:r>
    </w:p>
    <w:p w:rsidR="00CE609D" w:rsidRPr="00C67361" w:rsidRDefault="00CE609D" w:rsidP="00040C0B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 w:rsidRPr="00C67361">
        <w:t>3.1. Государственный реестр ведется Министерством природных ресурсов и экологии Российской Федерации на основе материалов выявления и оценки объектов.</w:t>
      </w:r>
    </w:p>
    <w:p w:rsidR="00CE609D" w:rsidRPr="00C67361" w:rsidRDefault="00CE609D" w:rsidP="00040C0B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 w:rsidRPr="00C67361">
        <w:t>3.2.</w:t>
      </w:r>
      <w:r w:rsidR="007A3943">
        <w:t xml:space="preserve"> </w:t>
      </w:r>
      <w:r w:rsidRPr="00C67361">
        <w:t xml:space="preserve">Заявление о включении объекта в государственный реестр (далее - заявление) </w:t>
      </w:r>
      <w:r w:rsidR="00656C18">
        <w:t>представляется А</w:t>
      </w:r>
      <w:r w:rsidRPr="00D77E0F">
        <w:t xml:space="preserve">дминистрацией </w:t>
      </w:r>
      <w:r w:rsidR="00656C18" w:rsidRPr="00D77E0F">
        <w:t xml:space="preserve">муниципального образования </w:t>
      </w:r>
      <w:r w:rsidR="00656C18">
        <w:t>«</w:t>
      </w:r>
      <w:r w:rsidRPr="00D77E0F">
        <w:t>Нукутск</w:t>
      </w:r>
      <w:r w:rsidR="00656C18">
        <w:t>ий</w:t>
      </w:r>
      <w:r w:rsidRPr="00D77E0F">
        <w:t xml:space="preserve"> район</w:t>
      </w:r>
      <w:r w:rsidR="00656C18">
        <w:t>»</w:t>
      </w:r>
      <w:r w:rsidRPr="00D77E0F">
        <w:t xml:space="preserve"> в письменной форме в</w:t>
      </w:r>
      <w:r w:rsidR="007A3943" w:rsidRPr="00D77E0F">
        <w:t xml:space="preserve"> </w:t>
      </w:r>
      <w:r w:rsidRPr="00D77E0F">
        <w:t>Министерство природны</w:t>
      </w:r>
      <w:r w:rsidR="00656C18">
        <w:t xml:space="preserve">х ресурсов и экологии </w:t>
      </w:r>
      <w:r w:rsidR="0054493D" w:rsidRPr="00C67361">
        <w:t>Российской Федерации</w:t>
      </w:r>
      <w:r w:rsidRPr="00C67361">
        <w:t>.</w:t>
      </w:r>
    </w:p>
    <w:p w:rsidR="00CE609D" w:rsidRPr="00C67361" w:rsidRDefault="00CE609D" w:rsidP="00040C0B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</w:pPr>
      <w:r w:rsidRPr="00C67361">
        <w:t>В заявлении указываются наименование объекта (при наличии), его фактическое местонахождение (с указанием кода по Общероссийскому  классификатору территорий муниципальных образований и (или) Общероссийскому классификатору объектов административно-территориального деления по месту нахождения объекта), а также сведения о праве собственности на объект.</w:t>
      </w:r>
    </w:p>
    <w:p w:rsidR="00CE609D" w:rsidRPr="00C67361" w:rsidRDefault="00CE609D" w:rsidP="00040C0B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</w:pPr>
      <w:r w:rsidRPr="00C67361">
        <w:t xml:space="preserve">К заявлению прилагаются материалы выявления и оценки объекта, </w:t>
      </w:r>
      <w:proofErr w:type="gramStart"/>
      <w:r w:rsidRPr="00C67361">
        <w:t>содержащие</w:t>
      </w:r>
      <w:proofErr w:type="gramEnd"/>
      <w:r w:rsidRPr="00C67361">
        <w:t xml:space="preserve"> в том числе сведения в соответствии с</w:t>
      </w:r>
      <w:r w:rsidR="007A3943">
        <w:t xml:space="preserve"> </w:t>
      </w:r>
      <w:r w:rsidRPr="00C67361">
        <w:t>пунктом 2 статьи 80.1 Федерального закона «Об охране окружающей среды» (далее - материалы).</w:t>
      </w:r>
    </w:p>
    <w:p w:rsidR="00CE609D" w:rsidRPr="00C67361" w:rsidRDefault="00CE609D" w:rsidP="00040C0B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 w:rsidRPr="00C67361">
        <w:t>3.3. </w:t>
      </w:r>
      <w:proofErr w:type="gramStart"/>
      <w:r w:rsidRPr="00C67361">
        <w:t xml:space="preserve">По результатам рассмотрения заявления и материалов, представленных </w:t>
      </w:r>
      <w:r w:rsidR="00656C18">
        <w:t>А</w:t>
      </w:r>
      <w:r w:rsidRPr="00D77E0F">
        <w:t xml:space="preserve">дминистрацией </w:t>
      </w:r>
      <w:r w:rsidR="00656C18" w:rsidRPr="00D77E0F">
        <w:t xml:space="preserve">муниципального образования </w:t>
      </w:r>
      <w:r w:rsidR="00656C18">
        <w:t>«</w:t>
      </w:r>
      <w:r w:rsidRPr="00D77E0F">
        <w:t>Нукутск</w:t>
      </w:r>
      <w:r w:rsidR="00656C18">
        <w:t>ий</w:t>
      </w:r>
      <w:r w:rsidRPr="00D77E0F">
        <w:t xml:space="preserve"> район</w:t>
      </w:r>
      <w:r w:rsidR="00656C18">
        <w:t>»</w:t>
      </w:r>
      <w:r w:rsidRPr="00D77E0F">
        <w:t>, Министерство природных ресурсов</w:t>
      </w:r>
      <w:r w:rsidR="00656C18">
        <w:t xml:space="preserve"> и экологии </w:t>
      </w:r>
      <w:r w:rsidR="0054493D" w:rsidRPr="00C67361">
        <w:t xml:space="preserve">Российской Федерации </w:t>
      </w:r>
      <w:r w:rsidRPr="00D77E0F">
        <w:t>в срок, не превышающий 30 рабочих дней со дня поступления заявления, принимает решение о включении объекта</w:t>
      </w:r>
      <w:r w:rsidRPr="00C67361">
        <w:t xml:space="preserve"> в государственный реестр или об отказе во включении объекта в государственный реестр с указанием причин отказа.</w:t>
      </w:r>
      <w:proofErr w:type="gramEnd"/>
    </w:p>
    <w:p w:rsidR="00CE609D" w:rsidRPr="00C67361" w:rsidRDefault="00CE609D" w:rsidP="00040C0B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 w:rsidRPr="00C67361">
        <w:t>3.4. Основанием для отказа во включении объекта в государственный реестр является:</w:t>
      </w:r>
    </w:p>
    <w:p w:rsidR="00CE609D" w:rsidRPr="00C67361" w:rsidRDefault="00CE609D" w:rsidP="00040C0B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 w:rsidRPr="00C67361">
        <w:t>а) непредставление информации и (или) материалов;</w:t>
      </w:r>
    </w:p>
    <w:p w:rsidR="00CE609D" w:rsidRPr="00C67361" w:rsidRDefault="00CE609D" w:rsidP="00040C0B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 w:rsidRPr="00C67361">
        <w:t>б) предоставление недостоверной информации и (или) материалов.</w:t>
      </w:r>
    </w:p>
    <w:p w:rsidR="00CE609D" w:rsidRPr="00C67361" w:rsidRDefault="00CE609D" w:rsidP="00040C0B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 w:rsidRPr="00C67361">
        <w:t xml:space="preserve">3.5. После включения объекта в государственный реестр Министерством природных ресурсов и экологии </w:t>
      </w:r>
      <w:r w:rsidR="0054493D" w:rsidRPr="00C67361">
        <w:t xml:space="preserve">Российской Федерации </w:t>
      </w:r>
      <w:r w:rsidRPr="00C67361">
        <w:t>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CE609D" w:rsidRPr="00C67361" w:rsidRDefault="00CE609D" w:rsidP="00040C0B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 w:rsidRPr="00C67361">
        <w:t>3.6. Критерии</w:t>
      </w:r>
      <w:r w:rsidR="00216BB4">
        <w:t xml:space="preserve"> </w:t>
      </w:r>
      <w:r w:rsidRPr="00C67361">
        <w:t xml:space="preserve">выделения приоритетных объектов, накопленный вред окружающей среде на которых подлежит ликвидации в первоочередном порядке, и сроки категорирования объектов устанавливаются Министерством природных ресурсов и экологии </w:t>
      </w:r>
      <w:r w:rsidR="0054493D" w:rsidRPr="00C67361">
        <w:t>Российской Федерации</w:t>
      </w:r>
      <w:r w:rsidR="00656C18">
        <w:t>.</w:t>
      </w:r>
    </w:p>
    <w:p w:rsidR="00CE609D" w:rsidRPr="00D77E0F" w:rsidRDefault="00CE609D" w:rsidP="00040C0B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 w:rsidRPr="00C67361">
        <w:t xml:space="preserve">3.7. При изменении информации, содержащейся в заявлении и (или) в материалах, </w:t>
      </w:r>
      <w:r w:rsidR="00656C18">
        <w:t>А</w:t>
      </w:r>
      <w:r w:rsidRPr="00D77E0F">
        <w:t xml:space="preserve">дминистрация </w:t>
      </w:r>
      <w:r w:rsidR="00656C18" w:rsidRPr="00D77E0F">
        <w:t xml:space="preserve">муниципального образования </w:t>
      </w:r>
      <w:r w:rsidR="00656C18">
        <w:t>«</w:t>
      </w:r>
      <w:r w:rsidRPr="00D77E0F">
        <w:t>Нукутск</w:t>
      </w:r>
      <w:r w:rsidR="00656C18">
        <w:t>ий</w:t>
      </w:r>
      <w:r w:rsidRPr="00D77E0F">
        <w:t xml:space="preserve"> район</w:t>
      </w:r>
      <w:r w:rsidR="00656C18">
        <w:t>»</w:t>
      </w:r>
      <w:r w:rsidRPr="00D77E0F">
        <w:t xml:space="preserve"> направляет в Министерство природных ресурсов и экологии </w:t>
      </w:r>
      <w:r w:rsidR="0054493D" w:rsidRPr="00C67361">
        <w:t xml:space="preserve">Российской Федерации </w:t>
      </w:r>
      <w:r w:rsidR="0054493D">
        <w:t xml:space="preserve"> </w:t>
      </w:r>
      <w:r w:rsidRPr="00D77E0F">
        <w:t>актуализированную информацию об объекте в порядке, установленном пунктом 3.2.</w:t>
      </w:r>
    </w:p>
    <w:p w:rsidR="00CE609D" w:rsidRPr="00C67361" w:rsidRDefault="00CE609D" w:rsidP="00040C0B">
      <w:pPr>
        <w:pStyle w:val="s1"/>
        <w:shd w:val="clear" w:color="auto" w:fill="FFFFFF"/>
        <w:spacing w:before="0" w:beforeAutospacing="0" w:after="0" w:afterAutospacing="0"/>
        <w:ind w:right="-1"/>
        <w:jc w:val="both"/>
      </w:pPr>
      <w:r w:rsidRPr="00D77E0F">
        <w:t xml:space="preserve">3.8. Министерство природных ресурсов и экологии </w:t>
      </w:r>
      <w:r w:rsidR="0054493D" w:rsidRPr="00C67361">
        <w:t xml:space="preserve">Российской Федерации </w:t>
      </w:r>
      <w:r w:rsidRPr="00D77E0F">
        <w:t xml:space="preserve">в срок, не превышающий 30 рабочих дней со дня поступления от </w:t>
      </w:r>
      <w:r w:rsidR="00656C18">
        <w:t>А</w:t>
      </w:r>
      <w:r w:rsidRPr="00D77E0F">
        <w:t xml:space="preserve">дминистрации </w:t>
      </w:r>
      <w:r w:rsidR="00656C18" w:rsidRPr="00D77E0F">
        <w:t xml:space="preserve">муниципального образования </w:t>
      </w:r>
      <w:r w:rsidR="00656C18">
        <w:t>«Нукутский</w:t>
      </w:r>
      <w:r w:rsidRPr="00D77E0F">
        <w:t xml:space="preserve"> район</w:t>
      </w:r>
      <w:r w:rsidR="00656C18">
        <w:t>»</w:t>
      </w:r>
      <w:r w:rsidRPr="00D77E0F">
        <w:t xml:space="preserve"> актуализированной информации, принимает</w:t>
      </w:r>
      <w:r w:rsidRPr="00C67361">
        <w:t xml:space="preserve"> решение об </w:t>
      </w:r>
      <w:r w:rsidRPr="00C67361">
        <w:lastRenderedPageBreak/>
        <w:t>обновлении информации об объекте и вносит соответствующие изменения в государственный реестр.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pacing w:val="2"/>
          <w:sz w:val="24"/>
          <w:szCs w:val="24"/>
        </w:rPr>
        <w:t>4. Ликвидация объекта</w:t>
      </w:r>
    </w:p>
    <w:p w:rsidR="00CE609D" w:rsidRPr="00C67361" w:rsidRDefault="00CE609D" w:rsidP="00040C0B">
      <w:pPr>
        <w:pStyle w:val="normalweb"/>
        <w:spacing w:before="0" w:beforeAutospacing="0" w:after="0" w:afterAutospacing="0"/>
        <w:ind w:right="-1"/>
        <w:jc w:val="both"/>
      </w:pPr>
      <w:r w:rsidRPr="00C67361">
        <w:t>4.1. Работы по ликвидации накопленного вреда организуются и проводятся в отношении объектов, включенных в государственный реестр объектов накопленного вреда окружающей среде.</w:t>
      </w:r>
    </w:p>
    <w:p w:rsidR="00CE609D" w:rsidRPr="00C67361" w:rsidRDefault="00CE609D" w:rsidP="00040C0B">
      <w:pPr>
        <w:pStyle w:val="normalweb"/>
        <w:tabs>
          <w:tab w:val="left" w:pos="0"/>
        </w:tabs>
        <w:spacing w:before="0" w:beforeAutospacing="0" w:after="0" w:afterAutospacing="0"/>
        <w:ind w:right="-2"/>
        <w:jc w:val="both"/>
      </w:pPr>
      <w:r w:rsidRPr="00C67361">
        <w:t>4.2. Работы по ликвидации накопленного вреда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</w:p>
    <w:p w:rsidR="00CE609D" w:rsidRPr="00C67361" w:rsidRDefault="00CE609D" w:rsidP="00040C0B">
      <w:pPr>
        <w:pStyle w:val="normalweb"/>
        <w:tabs>
          <w:tab w:val="left" w:pos="0"/>
        </w:tabs>
        <w:spacing w:before="0" w:beforeAutospacing="0" w:after="0" w:afterAutospacing="0"/>
        <w:ind w:firstLine="567"/>
        <w:jc w:val="both"/>
      </w:pPr>
      <w:proofErr w:type="gramStart"/>
      <w:r w:rsidRPr="00C67361">
        <w:t xml:space="preserve"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</w:t>
      </w:r>
      <w:r w:rsidR="00656C18">
        <w:t>исполнителем, определяемым А</w:t>
      </w:r>
      <w:r w:rsidRPr="00D77E0F">
        <w:t>дминистрацией</w:t>
      </w:r>
      <w:r w:rsidR="00656C18" w:rsidRPr="00656C18">
        <w:t xml:space="preserve"> </w:t>
      </w:r>
      <w:r w:rsidR="00656C18" w:rsidRPr="00D77E0F">
        <w:t>муниципального образования</w:t>
      </w:r>
      <w:r w:rsidRPr="00D77E0F">
        <w:t xml:space="preserve"> </w:t>
      </w:r>
      <w:r w:rsidR="0095188E">
        <w:t>«</w:t>
      </w:r>
      <w:r w:rsidRPr="00D77E0F">
        <w:t>Нукутск</w:t>
      </w:r>
      <w:r w:rsidR="0095188E">
        <w:t>ий</w:t>
      </w:r>
      <w:r w:rsidRPr="00D77E0F">
        <w:t xml:space="preserve"> район</w:t>
      </w:r>
      <w:r w:rsidR="0095188E">
        <w:t>»</w:t>
      </w:r>
      <w:r w:rsidRPr="00D77E0F">
        <w:t xml:space="preserve"> в</w:t>
      </w:r>
      <w:r w:rsidR="0095188E">
        <w:t xml:space="preserve"> соответствии с законодательствам</w:t>
      </w:r>
      <w:r w:rsidRPr="00D77E0F">
        <w:t xml:space="preserve"> Российской Федерации о контрактной системе в сфере закупок товаров, работ и услуг для обеспечения</w:t>
      </w:r>
      <w:r w:rsidRPr="00C67361">
        <w:t xml:space="preserve"> государственных и муниципальных нужд.</w:t>
      </w:r>
      <w:proofErr w:type="gramEnd"/>
    </w:p>
    <w:p w:rsidR="00CE609D" w:rsidRPr="00C67361" w:rsidRDefault="00CE609D" w:rsidP="00040C0B">
      <w:pPr>
        <w:pStyle w:val="normalweb"/>
        <w:tabs>
          <w:tab w:val="left" w:pos="0"/>
        </w:tabs>
        <w:spacing w:before="0" w:beforeAutospacing="0" w:after="0" w:afterAutospacing="0"/>
        <w:jc w:val="both"/>
      </w:pPr>
      <w:r w:rsidRPr="00C67361">
        <w:t>4.3. </w:t>
      </w:r>
      <w:proofErr w:type="gramStart"/>
      <w:r w:rsidRPr="00C67361">
        <w:t>Обследования, в том числе инженерные изыскания, выполняются для получения сведений об объекте накопленного вреда окружающей среде (далее –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Pr="00C67361">
        <w:t> вреда территории (акватории), объеме нарушений, и включают проведение полевых и лабораторных исследований.</w:t>
      </w:r>
    </w:p>
    <w:p w:rsidR="00CE609D" w:rsidRPr="00C67361" w:rsidRDefault="00CE609D" w:rsidP="00040C0B">
      <w:pPr>
        <w:pStyle w:val="normalweb"/>
        <w:tabs>
          <w:tab w:val="left" w:pos="0"/>
        </w:tabs>
        <w:spacing w:before="0" w:beforeAutospacing="0" w:after="0" w:afterAutospacing="0"/>
        <w:jc w:val="both"/>
      </w:pPr>
      <w:r w:rsidRPr="00C67361">
        <w:t>4.4. В состав проекта работ по ликвидации накопленного вреда включаются:</w:t>
      </w:r>
    </w:p>
    <w:p w:rsidR="00CE609D" w:rsidRPr="00C67361" w:rsidRDefault="00CE609D" w:rsidP="00040C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z w:val="24"/>
          <w:szCs w:val="24"/>
        </w:rPr>
        <w:t>а) раздел «Пояснительная записка и эколого-экономическое обоснование работ по ликвидации накопленного вреда», включающий:</w:t>
      </w:r>
    </w:p>
    <w:p w:rsidR="00CE609D" w:rsidRPr="00C67361" w:rsidRDefault="00216BB4" w:rsidP="00040C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00021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609D" w:rsidRPr="00C67361">
        <w:rPr>
          <w:rFonts w:ascii="Times New Roman" w:eastAsia="Times New Roman" w:hAnsi="Times New Roman" w:cs="Times New Roman"/>
          <w:sz w:val="24"/>
          <w:szCs w:val="24"/>
        </w:rPr>
        <w:t>описание объекта, его площадь, месторасположение,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участке;</w:t>
      </w:r>
    </w:p>
    <w:p w:rsidR="00CE609D" w:rsidRPr="00C67361" w:rsidRDefault="00216BB4" w:rsidP="00040C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0022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609D" w:rsidRPr="00C67361">
        <w:rPr>
          <w:rFonts w:ascii="Times New Roman" w:eastAsia="Times New Roman" w:hAnsi="Times New Roman" w:cs="Times New Roman"/>
          <w:sz w:val="24"/>
          <w:szCs w:val="24"/>
        </w:rPr>
        <w:t>информацию о правообладателях объекта;</w:t>
      </w:r>
    </w:p>
    <w:p w:rsidR="00CE609D" w:rsidRPr="00C67361" w:rsidRDefault="00216BB4" w:rsidP="00040C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100023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609D" w:rsidRPr="00C67361">
        <w:rPr>
          <w:rFonts w:ascii="Times New Roman" w:eastAsia="Times New Roman" w:hAnsi="Times New Roman" w:cs="Times New Roman"/>
          <w:sz w:val="24"/>
          <w:szCs w:val="24"/>
        </w:rPr>
        <w:t>сведения о нахождении объекта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CE609D" w:rsidRPr="00C67361" w:rsidRDefault="00216BB4" w:rsidP="00040C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024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609D" w:rsidRPr="00C67361">
        <w:rPr>
          <w:rFonts w:ascii="Times New Roman" w:eastAsia="Times New Roman" w:hAnsi="Times New Roman" w:cs="Times New Roman"/>
          <w:sz w:val="24"/>
          <w:szCs w:val="24"/>
        </w:rPr>
        <w:t>экологическое и экономическое обоснования проведения работ по ликвидации накопленного вреда;</w:t>
      </w:r>
    </w:p>
    <w:p w:rsidR="00CE609D" w:rsidRPr="00C67361" w:rsidRDefault="00216BB4" w:rsidP="00040C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025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609D" w:rsidRPr="00C67361">
        <w:rPr>
          <w:rFonts w:ascii="Times New Roman" w:eastAsia="Times New Roman" w:hAnsi="Times New Roman" w:cs="Times New Roman"/>
          <w:sz w:val="24"/>
          <w:szCs w:val="24"/>
        </w:rPr>
        <w:t>обоснование планируемых мероприятий и технических решений при проведении работ по ликвидации накопленного вреда;</w:t>
      </w:r>
    </w:p>
    <w:p w:rsidR="00CE609D" w:rsidRPr="00C67361" w:rsidRDefault="00216BB4" w:rsidP="00040C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00026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609D" w:rsidRPr="00C67361">
        <w:rPr>
          <w:rFonts w:ascii="Times New Roman" w:eastAsia="Times New Roman" w:hAnsi="Times New Roman" w:cs="Times New Roman"/>
          <w:sz w:val="24"/>
          <w:szCs w:val="24"/>
        </w:rPr>
        <w:t>описание требований к параметрам и качественным характеристикам работ по ликвидации накопленного вреда;</w:t>
      </w:r>
    </w:p>
    <w:p w:rsidR="00CE609D" w:rsidRPr="00C67361" w:rsidRDefault="00216BB4" w:rsidP="00040C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00027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609D" w:rsidRPr="00C67361">
        <w:rPr>
          <w:rFonts w:ascii="Times New Roman" w:eastAsia="Times New Roman" w:hAnsi="Times New Roman" w:cs="Times New Roman"/>
          <w:sz w:val="24"/>
          <w:szCs w:val="24"/>
        </w:rP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CE609D" w:rsidRPr="00C67361" w:rsidRDefault="00CE609D" w:rsidP="00040C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00028"/>
      <w:bookmarkEnd w:id="7"/>
      <w:r w:rsidRPr="00C67361">
        <w:rPr>
          <w:rFonts w:ascii="Times New Roman" w:eastAsia="Times New Roman" w:hAnsi="Times New Roman" w:cs="Times New Roman"/>
          <w:sz w:val="24"/>
          <w:szCs w:val="24"/>
        </w:rPr>
        <w:t>б) раздел «Содержание, объемы и график работ по ликвидации накопленного вреда», включающий:</w:t>
      </w:r>
    </w:p>
    <w:p w:rsidR="00CE609D" w:rsidRPr="00C67361" w:rsidRDefault="00CE609D" w:rsidP="00040C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100029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7361">
        <w:rPr>
          <w:rFonts w:ascii="Times New Roman" w:eastAsia="Times New Roman" w:hAnsi="Times New Roman" w:cs="Times New Roman"/>
          <w:sz w:val="24"/>
          <w:szCs w:val="24"/>
        </w:rPr>
        <w:t>результаты обследования объекта,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10003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7361">
        <w:rPr>
          <w:rFonts w:ascii="Times New Roman" w:eastAsia="Times New Roman" w:hAnsi="Times New Roman" w:cs="Times New Roman"/>
          <w:sz w:val="24"/>
          <w:szCs w:val="24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100031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7361">
        <w:rPr>
          <w:rFonts w:ascii="Times New Roman" w:eastAsia="Times New Roman" w:hAnsi="Times New Roman" w:cs="Times New Roman"/>
          <w:sz w:val="24"/>
          <w:szCs w:val="24"/>
        </w:rPr>
        <w:t>последовательность и объем проведения работ по ликвидации накопленного вреда;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100032"/>
      <w:bookmarkEnd w:id="11"/>
      <w:r w:rsidRPr="00C67361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проведения работ по ликвидации накопленного вреда с разбивкой по этапам проведения отдельных видов работ;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100033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7361">
        <w:rPr>
          <w:rFonts w:ascii="Times New Roman" w:eastAsia="Times New Roman" w:hAnsi="Times New Roman" w:cs="Times New Roman"/>
          <w:sz w:val="24"/>
          <w:szCs w:val="24"/>
        </w:rPr>
        <w:t>планируемые сроки окончания сдачи работ по ликвидации накопленного вреда;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100034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67361">
        <w:rPr>
          <w:rFonts w:ascii="Times New Roman" w:eastAsia="Times New Roman" w:hAnsi="Times New Roman" w:cs="Times New Roman"/>
          <w:sz w:val="24"/>
          <w:szCs w:val="24"/>
        </w:rPr>
        <w:t xml:space="preserve">порядок осуществления </w:t>
      </w:r>
      <w:proofErr w:type="gramStart"/>
      <w:r w:rsidRPr="00C673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6736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100035"/>
      <w:bookmarkEnd w:id="14"/>
      <w:r w:rsidRPr="00C67361">
        <w:rPr>
          <w:rFonts w:ascii="Times New Roman" w:eastAsia="Times New Roman" w:hAnsi="Times New Roman" w:cs="Times New Roman"/>
          <w:sz w:val="24"/>
          <w:szCs w:val="24"/>
        </w:rPr>
        <w:t>в) раздел «Сметные расчеты (локальные и сводные) затрат на проведение работ по ликвидации накопленного вреда», включающий локальные и сводный сметные расчеты затрат по видам и составу работ по ликвидации объекта.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361">
        <w:rPr>
          <w:rFonts w:ascii="Times New Roman" w:eastAsia="Times New Roman" w:hAnsi="Times New Roman" w:cs="Times New Roman"/>
          <w:sz w:val="24"/>
          <w:szCs w:val="24"/>
        </w:rPr>
        <w:t>4.5. Исполнитель согласовывает проект с Федеральной службой по надзору в сфере природопользования.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100037"/>
      <w:bookmarkEnd w:id="15"/>
      <w:r w:rsidRPr="00C67361">
        <w:rPr>
          <w:rFonts w:ascii="Times New Roman" w:eastAsia="Times New Roman" w:hAnsi="Times New Roman" w:cs="Times New Roman"/>
          <w:sz w:val="24"/>
          <w:szCs w:val="24"/>
        </w:rPr>
        <w:t>4.6. В срок, не превышающий 30 рабочих дней со дня поступления проекта,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100038"/>
      <w:bookmarkEnd w:id="16"/>
      <w:r w:rsidRPr="00C67361">
        <w:rPr>
          <w:rFonts w:ascii="Times New Roman" w:eastAsia="Times New Roman" w:hAnsi="Times New Roman" w:cs="Times New Roman"/>
          <w:sz w:val="24"/>
          <w:szCs w:val="24"/>
        </w:rPr>
        <w:t>4.7. Основанием для отказа в согласовании проекта является его несоответствие требованиям, установленным пунктом 3.5 настоящего Положения.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100039"/>
      <w:bookmarkEnd w:id="17"/>
      <w:r w:rsidRPr="00C67361">
        <w:rPr>
          <w:rFonts w:ascii="Times New Roman" w:eastAsia="Times New Roman" w:hAnsi="Times New Roman" w:cs="Times New Roman"/>
          <w:sz w:val="24"/>
          <w:szCs w:val="24"/>
        </w:rPr>
        <w:t>4.8. Исполнитель дорабатывает проект и представляет его на повторное согласование в Федеральную службу по надзору в сфере природопользования.</w:t>
      </w:r>
    </w:p>
    <w:p w:rsidR="00CE609D" w:rsidRPr="00C67361" w:rsidRDefault="00CE609D" w:rsidP="00040C0B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dst100040"/>
      <w:bookmarkEnd w:id="18"/>
      <w:r w:rsidRPr="00C67361">
        <w:rPr>
          <w:rFonts w:ascii="Times New Roman" w:eastAsia="Times New Roman" w:hAnsi="Times New Roman" w:cs="Times New Roman"/>
          <w:sz w:val="24"/>
          <w:szCs w:val="24"/>
        </w:rPr>
        <w:t>4.9. Проект направляется исполнителем на проведение необходимых экспертиз в случаях и порядке, которые установлены законодательством Российской Федерации, до согласования с Федеральной службой по надзору в сфере природопользования.</w:t>
      </w:r>
    </w:p>
    <w:p w:rsidR="00CE609D" w:rsidRPr="00D77E0F" w:rsidRDefault="00CE609D" w:rsidP="00040C0B">
      <w:pPr>
        <w:pStyle w:val="normalweb"/>
        <w:spacing w:before="0" w:beforeAutospacing="0" w:after="0" w:afterAutospacing="0"/>
        <w:ind w:right="-2"/>
        <w:jc w:val="both"/>
        <w:rPr>
          <w:shd w:val="clear" w:color="auto" w:fill="FFFFFF"/>
        </w:rPr>
      </w:pPr>
      <w:r w:rsidRPr="00C67361">
        <w:t>4.10</w:t>
      </w:r>
      <w:r w:rsidR="00216BB4">
        <w:t xml:space="preserve">. </w:t>
      </w:r>
      <w:r w:rsidRPr="00C67361">
        <w:rPr>
          <w:shd w:val="clear" w:color="auto" w:fill="FFFFFF"/>
        </w:rPr>
        <w:t>Проект, согласованный в со</w:t>
      </w:r>
      <w:r w:rsidR="00216BB4">
        <w:rPr>
          <w:shd w:val="clear" w:color="auto" w:fill="FFFFFF"/>
        </w:rPr>
        <w:t>ответствии с пунктами 3.6 – 3.8</w:t>
      </w:r>
      <w:r w:rsidRPr="00C67361">
        <w:rPr>
          <w:shd w:val="clear" w:color="auto" w:fill="FFFFFF"/>
        </w:rPr>
        <w:t xml:space="preserve"> Положения, в течение 30 </w:t>
      </w:r>
      <w:r w:rsidRPr="00D77E0F">
        <w:rPr>
          <w:shd w:val="clear" w:color="auto" w:fill="FFFFFF"/>
        </w:rPr>
        <w:t xml:space="preserve">рабочих дней утверждается заказчиком – </w:t>
      </w:r>
      <w:r w:rsidR="0095188E">
        <w:rPr>
          <w:shd w:val="clear" w:color="auto" w:fill="FFFFFF"/>
        </w:rPr>
        <w:t>А</w:t>
      </w:r>
      <w:r w:rsidRPr="00D77E0F">
        <w:t xml:space="preserve">дминистрацией </w:t>
      </w:r>
      <w:r w:rsidR="0095188E" w:rsidRPr="00D77E0F">
        <w:t xml:space="preserve">муниципального образования </w:t>
      </w:r>
      <w:r w:rsidR="0095188E">
        <w:t>«</w:t>
      </w:r>
      <w:r w:rsidRPr="00D77E0F">
        <w:t>Нукутск</w:t>
      </w:r>
      <w:r w:rsidR="0095188E">
        <w:t>ий</w:t>
      </w:r>
      <w:r w:rsidRPr="00D77E0F">
        <w:t xml:space="preserve"> район</w:t>
      </w:r>
      <w:r w:rsidR="0095188E">
        <w:t>»</w:t>
      </w:r>
      <w:r w:rsidRPr="00D77E0F">
        <w:rPr>
          <w:shd w:val="clear" w:color="auto" w:fill="FFFFFF"/>
        </w:rPr>
        <w:t>.</w:t>
      </w:r>
    </w:p>
    <w:p w:rsidR="00CE609D" w:rsidRPr="00D77E0F" w:rsidRDefault="00CE609D" w:rsidP="00040C0B">
      <w:pPr>
        <w:pStyle w:val="normalweb"/>
        <w:spacing w:before="0" w:beforeAutospacing="0" w:after="0" w:afterAutospacing="0"/>
        <w:ind w:right="-2"/>
        <w:jc w:val="both"/>
        <w:rPr>
          <w:shd w:val="clear" w:color="auto" w:fill="FFFFFF"/>
        </w:rPr>
      </w:pPr>
      <w:r w:rsidRPr="00D77E0F">
        <w:rPr>
          <w:shd w:val="clear" w:color="auto" w:fill="FFFFFF"/>
        </w:rPr>
        <w:t>4.11. 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CE609D" w:rsidRPr="00D77E0F" w:rsidRDefault="00CE609D" w:rsidP="003D3294">
      <w:pPr>
        <w:pStyle w:val="normalweb"/>
        <w:tabs>
          <w:tab w:val="left" w:pos="0"/>
        </w:tabs>
        <w:spacing w:before="0" w:beforeAutospacing="0" w:after="0" w:afterAutospacing="0"/>
        <w:ind w:right="-2"/>
        <w:jc w:val="both"/>
      </w:pPr>
      <w:r w:rsidRPr="00D77E0F">
        <w:rPr>
          <w:shd w:val="clear" w:color="auto" w:fill="FFFFFF"/>
        </w:rPr>
        <w:t xml:space="preserve">4.12. Заказчик в лице </w:t>
      </w:r>
      <w:r w:rsidR="0095188E">
        <w:rPr>
          <w:shd w:val="clear" w:color="auto" w:fill="FFFFFF"/>
        </w:rPr>
        <w:t xml:space="preserve">Администрации </w:t>
      </w:r>
      <w:r w:rsidR="0095188E" w:rsidRPr="00D77E0F">
        <w:rPr>
          <w:shd w:val="clear" w:color="auto" w:fill="FFFFFF"/>
        </w:rPr>
        <w:t xml:space="preserve">муниципального образования </w:t>
      </w:r>
      <w:r w:rsidR="0095188E">
        <w:rPr>
          <w:shd w:val="clear" w:color="auto" w:fill="FFFFFF"/>
        </w:rPr>
        <w:t>«</w:t>
      </w:r>
      <w:r w:rsidRPr="00D77E0F">
        <w:rPr>
          <w:shd w:val="clear" w:color="auto" w:fill="FFFFFF"/>
        </w:rPr>
        <w:t>Нукутск</w:t>
      </w:r>
      <w:r w:rsidR="0095188E">
        <w:rPr>
          <w:shd w:val="clear" w:color="auto" w:fill="FFFFFF"/>
        </w:rPr>
        <w:t>ий</w:t>
      </w:r>
      <w:r w:rsidRPr="00D77E0F">
        <w:rPr>
          <w:shd w:val="clear" w:color="auto" w:fill="FFFFFF"/>
        </w:rPr>
        <w:t xml:space="preserve"> район</w:t>
      </w:r>
      <w:r w:rsidR="0095188E">
        <w:rPr>
          <w:shd w:val="clear" w:color="auto" w:fill="FFFFFF"/>
        </w:rPr>
        <w:t>»</w:t>
      </w:r>
      <w:r w:rsidRPr="00D77E0F">
        <w:rPr>
          <w:shd w:val="clear" w:color="auto" w:fill="FFFFFF"/>
        </w:rPr>
        <w:t xml:space="preserve"> осуществляет </w:t>
      </w:r>
      <w:proofErr w:type="gramStart"/>
      <w:r w:rsidRPr="00D77E0F">
        <w:rPr>
          <w:shd w:val="clear" w:color="auto" w:fill="FFFFFF"/>
        </w:rPr>
        <w:t>контроль за</w:t>
      </w:r>
      <w:proofErr w:type="gramEnd"/>
      <w:r w:rsidRPr="00D77E0F">
        <w:rPr>
          <w:shd w:val="clear" w:color="auto" w:fill="FFFFFF"/>
        </w:rPr>
        <w:t xml:space="preserve">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Положением.</w:t>
      </w:r>
    </w:p>
    <w:p w:rsidR="00CE609D" w:rsidRPr="00D77E0F" w:rsidRDefault="00CE609D" w:rsidP="00040C0B">
      <w:pPr>
        <w:pStyle w:val="normalweb"/>
        <w:tabs>
          <w:tab w:val="left" w:pos="851"/>
        </w:tabs>
        <w:spacing w:before="0" w:beforeAutospacing="0" w:after="0" w:afterAutospacing="0"/>
        <w:ind w:right="-2"/>
        <w:jc w:val="both"/>
      </w:pPr>
      <w:r w:rsidRPr="00D77E0F">
        <w:t>4.13. 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CE609D" w:rsidRPr="00D77E0F" w:rsidRDefault="00CE609D" w:rsidP="003D3294">
      <w:pPr>
        <w:pStyle w:val="normalweb"/>
        <w:tabs>
          <w:tab w:val="left" w:pos="851"/>
        </w:tabs>
        <w:spacing w:before="0" w:beforeAutospacing="0" w:after="0" w:afterAutospacing="0"/>
        <w:ind w:right="-2" w:firstLine="567"/>
        <w:jc w:val="both"/>
      </w:pPr>
      <w:r w:rsidRPr="00D77E0F">
        <w:t xml:space="preserve">Акт о приемке работ составляется и подписывается исполнителем контракта, а также должностным лицом </w:t>
      </w:r>
      <w:r w:rsidR="0095188E">
        <w:t xml:space="preserve">Администрации </w:t>
      </w:r>
      <w:r w:rsidR="0095188E" w:rsidRPr="00D77E0F">
        <w:t xml:space="preserve">муниципального образования </w:t>
      </w:r>
      <w:r w:rsidR="0095188E">
        <w:t>«</w:t>
      </w:r>
      <w:r w:rsidRPr="00D77E0F">
        <w:t>Нукутск</w:t>
      </w:r>
      <w:r w:rsidR="0095188E">
        <w:t>ий</w:t>
      </w:r>
      <w:r w:rsidRPr="00D77E0F">
        <w:t xml:space="preserve"> район</w:t>
      </w:r>
      <w:r w:rsidR="0095188E">
        <w:t>»</w:t>
      </w:r>
      <w:r w:rsidRPr="00D77E0F">
        <w:t xml:space="preserve">, </w:t>
      </w:r>
      <w:proofErr w:type="gramStart"/>
      <w:r w:rsidRPr="00D77E0F">
        <w:t>согласовавшими</w:t>
      </w:r>
      <w:proofErr w:type="gramEnd"/>
      <w:r w:rsidRPr="00D77E0F">
        <w:t xml:space="preserve"> проект работ по ликвидации накопленного вреда.</w:t>
      </w:r>
    </w:p>
    <w:p w:rsidR="00CE609D" w:rsidRPr="00D77E0F" w:rsidRDefault="00CE609D" w:rsidP="00040C0B">
      <w:pPr>
        <w:pStyle w:val="normalweb"/>
        <w:tabs>
          <w:tab w:val="left" w:pos="851"/>
        </w:tabs>
        <w:spacing w:before="0" w:beforeAutospacing="0" w:after="0" w:afterAutospacing="0"/>
        <w:ind w:right="-2"/>
        <w:jc w:val="both"/>
      </w:pPr>
      <w:r w:rsidRPr="00D77E0F">
        <w:t xml:space="preserve">4.14. Приемка работ по ликвидации накопленного вреда осуществляется в срок, не превышающий 30 рабочих дней </w:t>
      </w:r>
      <w:proofErr w:type="gramStart"/>
      <w:r w:rsidRPr="00D77E0F">
        <w:t>с даты поступления</w:t>
      </w:r>
      <w:proofErr w:type="gramEnd"/>
      <w:r w:rsidRPr="00D77E0F">
        <w:t xml:space="preserve"> в </w:t>
      </w:r>
      <w:r w:rsidR="0095188E">
        <w:t>А</w:t>
      </w:r>
      <w:r w:rsidRPr="00D77E0F">
        <w:t>дминистрацию</w:t>
      </w:r>
      <w:r w:rsidR="0095188E" w:rsidRPr="0095188E">
        <w:t xml:space="preserve"> </w:t>
      </w:r>
      <w:r w:rsidR="0095188E" w:rsidRPr="00D77E0F">
        <w:t>муниципального образования</w:t>
      </w:r>
      <w:r w:rsidRPr="00D77E0F">
        <w:t xml:space="preserve"> </w:t>
      </w:r>
      <w:r w:rsidR="0095188E">
        <w:t>«</w:t>
      </w:r>
      <w:r w:rsidRPr="00D77E0F">
        <w:t>Нукутск</w:t>
      </w:r>
      <w:r w:rsidR="0095188E">
        <w:t>ий</w:t>
      </w:r>
      <w:r w:rsidRPr="00D77E0F">
        <w:t xml:space="preserve"> район</w:t>
      </w:r>
      <w:r w:rsidR="0095188E">
        <w:t>»</w:t>
      </w:r>
      <w:r w:rsidRPr="00D77E0F">
        <w:t xml:space="preserve"> от исполнителя контракта акта о приемке работ.</w:t>
      </w:r>
    </w:p>
    <w:p w:rsidR="00CE609D" w:rsidRPr="00D77E0F" w:rsidRDefault="00CE609D" w:rsidP="003D3294">
      <w:pPr>
        <w:pStyle w:val="normalweb"/>
        <w:tabs>
          <w:tab w:val="left" w:pos="851"/>
        </w:tabs>
        <w:spacing w:before="0" w:beforeAutospacing="0" w:after="0" w:afterAutospacing="0"/>
        <w:ind w:right="-2" w:firstLine="567"/>
        <w:jc w:val="both"/>
      </w:pPr>
      <w:r w:rsidRPr="00D77E0F">
        <w:t>К акту о приемке работ прилагаются следующие материалы:</w:t>
      </w:r>
    </w:p>
    <w:p w:rsidR="00CE609D" w:rsidRPr="00D77E0F" w:rsidRDefault="00CE609D" w:rsidP="00040C0B">
      <w:pPr>
        <w:pStyle w:val="normalweb"/>
        <w:tabs>
          <w:tab w:val="left" w:pos="851"/>
        </w:tabs>
        <w:spacing w:before="0" w:beforeAutospacing="0" w:after="0" w:afterAutospacing="0"/>
        <w:ind w:right="-2"/>
        <w:jc w:val="both"/>
      </w:pPr>
      <w:r w:rsidRPr="00D77E0F">
        <w:t>а) пояснительная записка о проведенных работах по ликвидации накопленного вреда;</w:t>
      </w:r>
    </w:p>
    <w:p w:rsidR="00CE609D" w:rsidRPr="00C67361" w:rsidRDefault="00CE609D" w:rsidP="00040C0B">
      <w:pPr>
        <w:pStyle w:val="normalweb"/>
        <w:tabs>
          <w:tab w:val="left" w:pos="851"/>
        </w:tabs>
        <w:spacing w:before="0" w:beforeAutospacing="0" w:after="0" w:afterAutospacing="0"/>
        <w:ind w:right="-2"/>
        <w:jc w:val="both"/>
      </w:pPr>
      <w:r w:rsidRPr="00D77E0F">
        <w:t>б) копии договоров с подрядными и проектными организациями</w:t>
      </w:r>
      <w:r w:rsidRPr="00C67361">
        <w:t>, в случае, если работы были выполнены такими организациями полностью или частично, акты приемки выполненных работ по договору;</w:t>
      </w:r>
    </w:p>
    <w:p w:rsidR="00CE609D" w:rsidRPr="00C67361" w:rsidRDefault="00CE609D" w:rsidP="00040C0B">
      <w:pPr>
        <w:pStyle w:val="normalweb"/>
        <w:tabs>
          <w:tab w:val="left" w:pos="851"/>
        </w:tabs>
        <w:spacing w:before="0" w:beforeAutospacing="0" w:after="0" w:afterAutospacing="0"/>
        <w:ind w:right="-2"/>
        <w:jc w:val="both"/>
      </w:pPr>
      <w:r w:rsidRPr="00C67361">
        <w:t>в) финансовые документы, подтверждающие проведение работ, закупку материалов, оборудования, материально-технических средств;</w:t>
      </w:r>
    </w:p>
    <w:p w:rsidR="00CE609D" w:rsidRPr="00C67361" w:rsidRDefault="00CE609D" w:rsidP="00040C0B">
      <w:pPr>
        <w:pStyle w:val="normalweb"/>
        <w:tabs>
          <w:tab w:val="left" w:pos="851"/>
        </w:tabs>
        <w:spacing w:before="0" w:beforeAutospacing="0" w:after="0" w:afterAutospacing="0"/>
        <w:ind w:right="-2"/>
        <w:jc w:val="both"/>
      </w:pPr>
      <w:r w:rsidRPr="00C67361">
        <w:t>г) 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</w:p>
    <w:p w:rsidR="00CE609D" w:rsidRPr="00C67361" w:rsidRDefault="00CE609D" w:rsidP="00040C0B">
      <w:pPr>
        <w:pStyle w:val="normalweb"/>
        <w:tabs>
          <w:tab w:val="left" w:pos="851"/>
        </w:tabs>
        <w:spacing w:before="0" w:beforeAutospacing="0" w:after="0" w:afterAutospacing="0"/>
        <w:ind w:right="-2"/>
        <w:jc w:val="both"/>
      </w:pPr>
      <w:r w:rsidRPr="00C67361">
        <w:lastRenderedPageBreak/>
        <w:t>д) иные документы, подтверждающие выполнение работ по ликвидации накопленного вреда.</w:t>
      </w:r>
    </w:p>
    <w:p w:rsidR="00CE609D" w:rsidRPr="00D77E0F" w:rsidRDefault="00CE609D" w:rsidP="00040C0B">
      <w:pPr>
        <w:pStyle w:val="normalweb"/>
        <w:tabs>
          <w:tab w:val="left" w:pos="851"/>
        </w:tabs>
        <w:spacing w:before="0" w:beforeAutospacing="0" w:after="0" w:afterAutospacing="0"/>
        <w:ind w:right="-2"/>
        <w:jc w:val="both"/>
      </w:pPr>
      <w:r w:rsidRPr="00C67361">
        <w:t xml:space="preserve">4.15. При выявлении недостатков или несоответствия выполнения работ по ликвидации </w:t>
      </w:r>
      <w:r w:rsidRPr="00D77E0F">
        <w:t>накопленного вреда утве</w:t>
      </w:r>
      <w:r w:rsidR="0095188E">
        <w:t>ржденным проектам таких работ, А</w:t>
      </w:r>
      <w:r w:rsidRPr="00D77E0F">
        <w:t>дминистрацией</w:t>
      </w:r>
      <w:r w:rsidR="0095188E" w:rsidRPr="0095188E">
        <w:t xml:space="preserve"> </w:t>
      </w:r>
      <w:r w:rsidR="0095188E" w:rsidRPr="00D77E0F">
        <w:t>муниципального образования</w:t>
      </w:r>
      <w:r w:rsidRPr="00D77E0F">
        <w:t xml:space="preserve"> </w:t>
      </w:r>
      <w:r w:rsidR="0095188E">
        <w:t>«</w:t>
      </w:r>
      <w:r w:rsidRPr="00D77E0F">
        <w:t>Нукутск</w:t>
      </w:r>
      <w:r w:rsidR="0095188E">
        <w:t>ий</w:t>
      </w:r>
      <w:r w:rsidRPr="00D77E0F">
        <w:t xml:space="preserve"> район</w:t>
      </w:r>
      <w:r w:rsidR="0095188E">
        <w:t>»</w:t>
      </w:r>
      <w:r w:rsidRPr="00D77E0F">
        <w:t xml:space="preserve"> составляется акт о проведении доработки работ по ликвидации накопленного вреда, в котором указываются недостатки и несоответствия и устанавливаются сроки их устранения. Акт о доработке подписывается уполномоченным должностным лицом </w:t>
      </w:r>
      <w:r w:rsidR="0095188E">
        <w:t>А</w:t>
      </w:r>
      <w:r w:rsidRPr="00D77E0F">
        <w:t>дминистрации</w:t>
      </w:r>
      <w:r w:rsidR="0095188E" w:rsidRPr="0095188E">
        <w:t xml:space="preserve"> </w:t>
      </w:r>
      <w:r w:rsidR="0095188E" w:rsidRPr="00D77E0F">
        <w:t>муниципального образования</w:t>
      </w:r>
      <w:r w:rsidRPr="00D77E0F">
        <w:t xml:space="preserve"> </w:t>
      </w:r>
      <w:r w:rsidR="0095188E">
        <w:t>«</w:t>
      </w:r>
      <w:r w:rsidRPr="00D77E0F">
        <w:t>Нукутск</w:t>
      </w:r>
      <w:r w:rsidR="0095188E">
        <w:t>ий</w:t>
      </w:r>
      <w:r w:rsidRPr="00D77E0F">
        <w:t xml:space="preserve"> район</w:t>
      </w:r>
      <w:r w:rsidR="0095188E">
        <w:t>»</w:t>
      </w:r>
      <w:r w:rsidRPr="00D77E0F">
        <w:t>, </w:t>
      </w:r>
      <w:proofErr w:type="gramStart"/>
      <w:r w:rsidRPr="00D77E0F">
        <w:t>согласовавшими</w:t>
      </w:r>
      <w:proofErr w:type="gramEnd"/>
      <w:r w:rsidRPr="00D77E0F">
        <w:t> проект работ по ликвидации накопленного вреда.</w:t>
      </w:r>
    </w:p>
    <w:p w:rsidR="00CE609D" w:rsidRPr="00D77E0F" w:rsidRDefault="00CE609D" w:rsidP="00040C0B">
      <w:pPr>
        <w:pStyle w:val="normalweb"/>
        <w:tabs>
          <w:tab w:val="left" w:pos="851"/>
        </w:tabs>
        <w:spacing w:before="0" w:beforeAutospacing="0" w:after="0" w:afterAutospacing="0"/>
        <w:ind w:right="-2"/>
        <w:jc w:val="both"/>
      </w:pPr>
      <w:r w:rsidRPr="00D77E0F">
        <w:t xml:space="preserve">4.16. При установлении соответствия выполненных работ утвержденному проекту работ по ликвидации накопленного вреда и (или) устранении недостатков и несоответствий согласно акту о доработке подписывается </w:t>
      </w:r>
      <w:proofErr w:type="gramStart"/>
      <w:r w:rsidRPr="00D77E0F">
        <w:t>акт</w:t>
      </w:r>
      <w:proofErr w:type="gramEnd"/>
      <w:r w:rsidRPr="00D77E0F">
        <w:t xml:space="preserve"> о приемке работ.</w:t>
      </w:r>
    </w:p>
    <w:p w:rsidR="00CE609D" w:rsidRPr="00C67361" w:rsidRDefault="00CE609D" w:rsidP="00040C0B">
      <w:pPr>
        <w:shd w:val="clear" w:color="auto" w:fill="FFFFFF"/>
        <w:tabs>
          <w:tab w:val="left" w:pos="567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77E0F">
        <w:rPr>
          <w:rFonts w:ascii="Times New Roman" w:hAnsi="Times New Roman" w:cs="Times New Roman"/>
          <w:sz w:val="24"/>
          <w:szCs w:val="24"/>
        </w:rPr>
        <w:t>4.17. Копия подписанного акт</w:t>
      </w:r>
      <w:r w:rsidR="0095188E">
        <w:rPr>
          <w:rFonts w:ascii="Times New Roman" w:hAnsi="Times New Roman" w:cs="Times New Roman"/>
          <w:sz w:val="24"/>
          <w:szCs w:val="24"/>
        </w:rPr>
        <w:t>а о приемке работ направляется А</w:t>
      </w:r>
      <w:r w:rsidRPr="00D77E0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5188E" w:rsidRPr="00D77E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5188E">
        <w:rPr>
          <w:rFonts w:ascii="Times New Roman" w:hAnsi="Times New Roman" w:cs="Times New Roman"/>
          <w:sz w:val="24"/>
          <w:szCs w:val="24"/>
        </w:rPr>
        <w:t>«</w:t>
      </w:r>
      <w:r w:rsidRPr="00D77E0F">
        <w:rPr>
          <w:rFonts w:ascii="Times New Roman" w:hAnsi="Times New Roman" w:cs="Times New Roman"/>
          <w:sz w:val="24"/>
          <w:szCs w:val="24"/>
        </w:rPr>
        <w:t>Нукутск</w:t>
      </w:r>
      <w:r w:rsidR="0095188E">
        <w:rPr>
          <w:rFonts w:ascii="Times New Roman" w:hAnsi="Times New Roman" w:cs="Times New Roman"/>
          <w:sz w:val="24"/>
          <w:szCs w:val="24"/>
        </w:rPr>
        <w:t>ий</w:t>
      </w:r>
      <w:r w:rsidRPr="00D77E0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5188E">
        <w:rPr>
          <w:rFonts w:ascii="Times New Roman" w:hAnsi="Times New Roman" w:cs="Times New Roman"/>
          <w:sz w:val="24"/>
          <w:szCs w:val="24"/>
        </w:rPr>
        <w:t>»</w:t>
      </w:r>
      <w:r w:rsidRPr="00D77E0F">
        <w:rPr>
          <w:rFonts w:ascii="Times New Roman" w:hAnsi="Times New Roman" w:cs="Times New Roman"/>
          <w:sz w:val="24"/>
          <w:szCs w:val="24"/>
        </w:rPr>
        <w:t xml:space="preserve"> </w:t>
      </w:r>
      <w:r w:rsidRPr="00D77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Министерство природных ресурсов и </w:t>
      </w:r>
      <w:r w:rsidRPr="003D3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экологии </w:t>
      </w:r>
      <w:r w:rsidR="003D3294" w:rsidRPr="003D329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3D3294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</w:t>
      </w:r>
      <w:r w:rsidRPr="00C67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среде.</w:t>
      </w:r>
    </w:p>
    <w:p w:rsidR="00AB1CEA" w:rsidRDefault="00AB1CEA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CE609D" w:rsidRDefault="00CE609D" w:rsidP="00040C0B">
      <w:pPr>
        <w:shd w:val="clear" w:color="auto" w:fill="FFFFFF"/>
        <w:spacing w:after="0" w:line="240" w:lineRule="auto"/>
        <w:ind w:right="-1"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E609D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Приложение № </w:t>
      </w:r>
      <w:r w:rsidR="000962D4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</w:p>
    <w:p w:rsidR="00AB1CEA" w:rsidRDefault="00AB1CEA" w:rsidP="00AB1CEA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color w:val="2D2D2D"/>
          <w:spacing w:val="2"/>
        </w:rPr>
      </w:pPr>
      <w:r>
        <w:rPr>
          <w:color w:val="2D2D2D"/>
          <w:spacing w:val="2"/>
        </w:rPr>
        <w:t xml:space="preserve">к  </w:t>
      </w:r>
      <w:r w:rsidR="000962D4">
        <w:rPr>
          <w:color w:val="2D2D2D"/>
          <w:spacing w:val="2"/>
        </w:rPr>
        <w:t xml:space="preserve">Положению о порядке выполнения работ по выявлению и ликвидации накопленного вреда окружающей среде на территории муниципального </w:t>
      </w:r>
      <w:r>
        <w:rPr>
          <w:color w:val="2D2D2D"/>
          <w:spacing w:val="2"/>
        </w:rPr>
        <w:t>образования «Нукутский район»</w:t>
      </w:r>
    </w:p>
    <w:p w:rsidR="00AB1CEA" w:rsidRPr="00CE609D" w:rsidRDefault="00AB1CEA" w:rsidP="00040C0B">
      <w:pPr>
        <w:shd w:val="clear" w:color="auto" w:fill="FFFFFF"/>
        <w:spacing w:after="0" w:line="240" w:lineRule="auto"/>
        <w:ind w:right="-1"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E609D" w:rsidRPr="00AB1CEA" w:rsidRDefault="00CE609D" w:rsidP="00AB1CEA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B1C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Акт инвентаризации объекта </w:t>
      </w:r>
      <w:r w:rsidR="00AB1CEA" w:rsidRPr="00AB1CE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накопленного экологического вреда</w:t>
      </w:r>
    </w:p>
    <w:p w:rsidR="00CE609D" w:rsidRPr="00251C33" w:rsidRDefault="00CE609D" w:rsidP="00040C0B">
      <w:pPr>
        <w:shd w:val="clear" w:color="auto" w:fill="FFFFFF"/>
        <w:spacing w:after="0" w:line="240" w:lineRule="auto"/>
        <w:ind w:right="-852"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E609D" w:rsidRPr="00251C33" w:rsidRDefault="00CE609D" w:rsidP="00040C0B">
      <w:pPr>
        <w:shd w:val="clear" w:color="auto" w:fill="FFFFFF"/>
        <w:spacing w:after="0" w:line="240" w:lineRule="auto"/>
        <w:ind w:right="-85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51C33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</w:t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685AE9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Pr="00251C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___________/_______________</w:t>
      </w:r>
    </w:p>
    <w:p w:rsidR="00CE609D" w:rsidRPr="00251C33" w:rsidRDefault="00CE609D" w:rsidP="00040C0B">
      <w:pPr>
        <w:shd w:val="clear" w:color="auto" w:fill="FFFFFF"/>
        <w:spacing w:after="0" w:line="240" w:lineRule="auto"/>
        <w:ind w:right="-852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51C33">
        <w:rPr>
          <w:rFonts w:ascii="Times New Roman" w:eastAsia="Times New Roman" w:hAnsi="Times New Roman" w:cs="Times New Roman"/>
          <w:spacing w:val="2"/>
          <w:sz w:val="24"/>
          <w:szCs w:val="24"/>
        </w:rPr>
        <w:t>      (дата)</w:t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AB1CEA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251C33">
        <w:rPr>
          <w:rFonts w:ascii="Times New Roman" w:eastAsia="Times New Roman" w:hAnsi="Times New Roman" w:cs="Times New Roman"/>
          <w:spacing w:val="2"/>
          <w:sz w:val="24"/>
          <w:szCs w:val="24"/>
        </w:rPr>
        <w:t>(порядковый номер/год)</w:t>
      </w:r>
    </w:p>
    <w:tbl>
      <w:tblPr>
        <w:tblW w:w="9356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1819"/>
      </w:tblGrid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№ </w:t>
            </w:r>
          </w:p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0AFE">
              <w:rPr>
                <w:rFonts w:ascii="Times New Roman" w:hAnsi="Times New Roman" w:cs="Times New Roman"/>
              </w:rPr>
              <w:t>п</w:t>
            </w:r>
            <w:proofErr w:type="gramEnd"/>
            <w:r w:rsidRPr="00520A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показателя, критерия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Значение показателя, критерия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127"/>
              <w:jc w:val="center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Наименование и вид объекта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Указываются сведения, позволяющие идентифицировать загрязненную территорию или объект НЭВ (свалка, </w:t>
            </w:r>
            <w:proofErr w:type="spellStart"/>
            <w:r w:rsidRPr="00520AFE">
              <w:rPr>
                <w:rFonts w:ascii="Times New Roman" w:hAnsi="Times New Roman" w:cs="Times New Roman"/>
              </w:rPr>
              <w:t>хвостохранилище</w:t>
            </w:r>
            <w:proofErr w:type="spellEnd"/>
            <w:r w:rsidRPr="00520AFE">
              <w:rPr>
                <w:rFonts w:ascii="Times New Roman" w:hAnsi="Times New Roman" w:cs="Times New Roman"/>
              </w:rPr>
              <w:t xml:space="preserve">, полигон, завод и т.д.). Объекты НЭВ в зависимости от отходов, их сформировавших, могут быть отнесены к свалкам, </w:t>
            </w:r>
            <w:proofErr w:type="spellStart"/>
            <w:r w:rsidRPr="00520AFE">
              <w:rPr>
                <w:rFonts w:ascii="Times New Roman" w:hAnsi="Times New Roman" w:cs="Times New Roman"/>
              </w:rPr>
              <w:t>хвостохранилищам</w:t>
            </w:r>
            <w:proofErr w:type="spellEnd"/>
            <w:r w:rsidRPr="00520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0AFE">
              <w:rPr>
                <w:rFonts w:ascii="Times New Roman" w:hAnsi="Times New Roman" w:cs="Times New Roman"/>
              </w:rPr>
              <w:t>шламохранилищам</w:t>
            </w:r>
            <w:proofErr w:type="spellEnd"/>
            <w:r w:rsidRPr="00520AFE">
              <w:rPr>
                <w:rFonts w:ascii="Times New Roman" w:hAnsi="Times New Roman" w:cs="Times New Roman"/>
              </w:rPr>
              <w:t>, полигонам и иным объектам размещения отходов. Также объектами НЭВ могут выступать и иные объекты (объекты капитального строительства – здания, сооружения с указанием их характеристик), земельные участки, вокруг и на которых сформировалось загрязнение или которые сами являются загрязненными, а также акватории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наименование субъекта Российской Федерации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Адрес расположения объекта с указанием ОКТМО, ОКАТО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0AFE">
              <w:rPr>
                <w:rFonts w:ascii="Times New Roman" w:hAnsi="Times New Roman" w:cs="Times New Roman"/>
              </w:rPr>
              <w:t>- Сведения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  <w:proofErr w:type="gramEnd"/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Система координат - WGS 84, координаты оконтуренного участка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Категория земель (назначение)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земли сельско</w:t>
            </w:r>
            <w:r w:rsidRPr="00520AFE">
              <w:rPr>
                <w:rFonts w:ascii="Times New Roman" w:hAnsi="Times New Roman" w:cs="Times New Roman"/>
              </w:rPr>
              <w:t>хозяйственного назначения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земли </w:t>
            </w:r>
            <w:r w:rsidR="00216BB4">
              <w:rPr>
                <w:rFonts w:ascii="Times New Roman" w:hAnsi="Times New Roman" w:cs="Times New Roman"/>
              </w:rPr>
              <w:t>межселенной территории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0AFE">
              <w:rPr>
                <w:rFonts w:ascii="Times New Roman" w:hAnsi="Times New Roman" w:cs="Times New Roman"/>
              </w:rPr>
      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особо охраняемых природных территорий и объектов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лесного фонда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водного фонда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земли запаса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Сведения о праве </w:t>
            </w:r>
            <w:r w:rsidRPr="00520AFE">
              <w:rPr>
                <w:rFonts w:ascii="Times New Roman" w:hAnsi="Times New Roman" w:cs="Times New Roman"/>
              </w:rPr>
              <w:lastRenderedPageBreak/>
              <w:t>собственности на объект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lastRenderedPageBreak/>
              <w:t xml:space="preserve">Собственность Российской Федерации, </w:t>
            </w:r>
            <w:r w:rsidRPr="00520AFE">
              <w:rPr>
                <w:rFonts w:ascii="Times New Roman" w:hAnsi="Times New Roman" w:cs="Times New Roman"/>
              </w:rPr>
              <w:lastRenderedPageBreak/>
              <w:t>субъекта Российской Федерации, органов местного самоуправления, других юридических лиц, с указанием при наличии собственника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Объем загрязнения (размещенных отходов), тонны/куб. м, и их классов опасности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Вычисляется по результатам определения объема видимой надземной части объекта с применением средств GPS/ГЛОНАСС.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Площадь объекта, кв. м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Определяется по результатам точного установления координат места нахождения и оконтуривания территории Объектов НЭВ с применением средств GPS/ГЛОНАСС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Характеристика загрязнения (отходов)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Установление характеристик загрязнения (отходов), формирующих загрязненную территорию, объект НЭВ, по совокупности классификационных признаков: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наименование, происхождение, условия образования (принадлежности к определенному производству, технологии),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компонентный состав (загрязняющие вещества),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агрегатное состояние,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Описание негативного изменения окружающей среды по компонентам природной среды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недра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почвы (превышения ЗВ по ПДК, ОДК)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поверхностные воды (Превышения ЗВ по ПДК, ОДУ, ОДК)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подземные воды (превышения ЗВ по ПДК, ОБУВ, ОДК)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растительный мир (степень деградации растительных организмов)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животный мир и иные организмы (степень угнетения животных организмов)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степень миграции ЗВ в компоненты ОС с указанием процессов (течение жидкостей, диффузия, дисперсия, осаждение и др.)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вероятность возникновения экологических рисков (с указанием факторов: масштаб негативного воздействия Объекта, привязка к природоохранным объектам, </w:t>
            </w:r>
            <w:proofErr w:type="gramStart"/>
            <w:r w:rsidRPr="00520AFE">
              <w:rPr>
                <w:rFonts w:ascii="Times New Roman" w:hAnsi="Times New Roman" w:cs="Times New Roman"/>
              </w:rPr>
              <w:t>расположении</w:t>
            </w:r>
            <w:proofErr w:type="gramEnd"/>
            <w:r w:rsidRPr="00520AFE">
              <w:rPr>
                <w:rFonts w:ascii="Times New Roman" w:hAnsi="Times New Roman" w:cs="Times New Roman"/>
              </w:rPr>
              <w:t xml:space="preserve"> Объекта на территории с высокой степенью антропогенной нагрузки)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сведения о наличии или об отсутствии в границах земельного участка охранных зон мест забора хозяйственно-питьевых вод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расположение Объекта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</w:t>
            </w:r>
            <w:r w:rsidRPr="00520AFE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Наличие опасных веществ, указанных в международных договорах, стороной которых является Российская Федерация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Наименование опасного вещества;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Класс опасности;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Масса (т.), объем (м</w:t>
            </w:r>
            <w:r w:rsidRPr="00520AFE">
              <w:rPr>
                <w:rFonts w:ascii="Times New Roman" w:hAnsi="Times New Roman" w:cs="Times New Roman"/>
                <w:vertAlign w:val="superscript"/>
              </w:rPr>
              <w:t>3</w:t>
            </w:r>
            <w:r w:rsidRPr="00520AFE">
              <w:rPr>
                <w:rFonts w:ascii="Times New Roman" w:hAnsi="Times New Roman" w:cs="Times New Roman"/>
              </w:rPr>
              <w:t>);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Агрегатное состояние (твердое, жидкое, пастообразное, гелеобразное, суспензия и т.д.)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- Реквизиты международного договора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Удаленность от селитебной зоны, </w:t>
            </w:r>
            <w:proofErr w:type="gramStart"/>
            <w:r w:rsidRPr="00520AFE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Определяются расстояния: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20AFE">
              <w:rPr>
                <w:rFonts w:ascii="Times New Roman" w:hAnsi="Times New Roman" w:cs="Times New Roman"/>
              </w:rPr>
              <w:t>по</w:t>
            </w:r>
            <w:proofErr w:type="gramEnd"/>
            <w:r w:rsidRPr="00520AFE">
              <w:rPr>
                <w:rFonts w:ascii="Times New Roman" w:hAnsi="Times New Roman" w:cs="Times New Roman"/>
              </w:rPr>
              <w:t xml:space="preserve"> кратчайшей прямой от границы земельного участка объекта до границы ближайшего населенного пункта;</w:t>
            </w:r>
          </w:p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 xml:space="preserve">- по автомобильной дороге (шоссейной, грунтовой, зимней - при наличии) до ближайшего населенного пункта по </w:t>
            </w:r>
            <w:proofErr w:type="spellStart"/>
            <w:r w:rsidRPr="00520AFE">
              <w:rPr>
                <w:rFonts w:ascii="Times New Roman" w:hAnsi="Times New Roman" w:cs="Times New Roman"/>
              </w:rPr>
              <w:t>космоснимкам</w:t>
            </w:r>
            <w:proofErr w:type="spellEnd"/>
            <w:r w:rsidRPr="00520AFE">
              <w:rPr>
                <w:rFonts w:ascii="Times New Roman" w:hAnsi="Times New Roman" w:cs="Times New Roman"/>
              </w:rPr>
              <w:t xml:space="preserve"> или векторным данным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Количество населения, проживающего на территории, на которой окружающая среда испытывает негативное воздействие, вследствие расположения объекта накопленного вреда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Указывается наименование территории (населенных пункто</w:t>
            </w:r>
            <w:bookmarkStart w:id="19" w:name="_GoBack"/>
            <w:bookmarkEnd w:id="19"/>
            <w:r w:rsidRPr="00520AFE">
              <w:rPr>
                <w:rFonts w:ascii="Times New Roman" w:hAnsi="Times New Roman" w:cs="Times New Roman"/>
              </w:rPr>
              <w:t>в) и количество проживающего населения в тыс. чел.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09D" w:rsidRPr="00520AFE" w:rsidTr="00A57C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</w:t>
            </w:r>
          </w:p>
        </w:tc>
        <w:tc>
          <w:tcPr>
            <w:tcW w:w="4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09D" w:rsidRPr="00520AFE" w:rsidRDefault="00CE609D" w:rsidP="00040C0B">
            <w:pPr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520AFE">
              <w:rPr>
                <w:rFonts w:ascii="Times New Roman" w:hAnsi="Times New Roman" w:cs="Times New Roman"/>
              </w:rPr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09D" w:rsidRPr="00520AFE" w:rsidRDefault="00CE609D" w:rsidP="00040C0B">
            <w:pPr>
              <w:spacing w:after="0" w:line="240" w:lineRule="auto"/>
              <w:ind w:right="-85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272D" w:rsidRDefault="00CE609D" w:rsidP="00040C0B">
      <w:pPr>
        <w:shd w:val="clear" w:color="auto" w:fill="FFFFFF"/>
        <w:spacing w:after="0" w:line="240" w:lineRule="auto"/>
        <w:ind w:right="-852"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br/>
      </w:r>
    </w:p>
    <w:sectPr w:rsidR="0019272D" w:rsidSect="00AC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FA3"/>
    <w:multiLevelType w:val="hybridMultilevel"/>
    <w:tmpl w:val="0BBC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1362"/>
    <w:multiLevelType w:val="hybridMultilevel"/>
    <w:tmpl w:val="7CCA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B5645"/>
    <w:multiLevelType w:val="hybridMultilevel"/>
    <w:tmpl w:val="A58E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09D"/>
    <w:rsid w:val="00040C0B"/>
    <w:rsid w:val="00050F7B"/>
    <w:rsid w:val="000962D4"/>
    <w:rsid w:val="00154C63"/>
    <w:rsid w:val="0019272D"/>
    <w:rsid w:val="00216BB4"/>
    <w:rsid w:val="00241D39"/>
    <w:rsid w:val="00334467"/>
    <w:rsid w:val="003D3294"/>
    <w:rsid w:val="00497AB2"/>
    <w:rsid w:val="004B2029"/>
    <w:rsid w:val="0054493D"/>
    <w:rsid w:val="00594CB8"/>
    <w:rsid w:val="005B7C43"/>
    <w:rsid w:val="005D6C24"/>
    <w:rsid w:val="00632B92"/>
    <w:rsid w:val="00656C18"/>
    <w:rsid w:val="00675AE8"/>
    <w:rsid w:val="00757B42"/>
    <w:rsid w:val="007A3943"/>
    <w:rsid w:val="007C6E48"/>
    <w:rsid w:val="007D2214"/>
    <w:rsid w:val="008756FB"/>
    <w:rsid w:val="0095188E"/>
    <w:rsid w:val="00A97A1C"/>
    <w:rsid w:val="00AB1CEA"/>
    <w:rsid w:val="00AC4A61"/>
    <w:rsid w:val="00B17A40"/>
    <w:rsid w:val="00B407B8"/>
    <w:rsid w:val="00BE637F"/>
    <w:rsid w:val="00CE609D"/>
    <w:rsid w:val="00D565B2"/>
    <w:rsid w:val="00D77E0F"/>
    <w:rsid w:val="00DF102F"/>
    <w:rsid w:val="00E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CE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E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E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5"/>
    <w:locked/>
    <w:rsid w:val="00040C0B"/>
    <w:rPr>
      <w:rFonts w:ascii="Calibri" w:eastAsia="Calibri" w:hAnsi="Calibri"/>
      <w:b/>
      <w:sz w:val="24"/>
    </w:rPr>
  </w:style>
  <w:style w:type="paragraph" w:styleId="a5">
    <w:name w:val="Title"/>
    <w:basedOn w:val="a"/>
    <w:link w:val="a4"/>
    <w:qFormat/>
    <w:rsid w:val="00040C0B"/>
    <w:pPr>
      <w:spacing w:after="0" w:line="240" w:lineRule="auto"/>
      <w:jc w:val="center"/>
    </w:pPr>
    <w:rPr>
      <w:rFonts w:ascii="Calibri" w:eastAsia="Calibri" w:hAnsi="Calibri"/>
      <w:b/>
      <w:sz w:val="24"/>
    </w:rPr>
  </w:style>
  <w:style w:type="character" w:customStyle="1" w:styleId="1">
    <w:name w:val="Название Знак1"/>
    <w:basedOn w:val="a0"/>
    <w:uiPriority w:val="10"/>
    <w:rsid w:val="00040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D6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Карпека</cp:lastModifiedBy>
  <cp:revision>13</cp:revision>
  <cp:lastPrinted>2022-01-10T06:49:00Z</cp:lastPrinted>
  <dcterms:created xsi:type="dcterms:W3CDTF">2021-10-22T03:08:00Z</dcterms:created>
  <dcterms:modified xsi:type="dcterms:W3CDTF">2022-01-10T06:49:00Z</dcterms:modified>
</cp:coreProperties>
</file>